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2200"/>
        <w:jc w:val="center"/>
      </w:pPr>
      <w:r>
        <w:rPr>
          <w:rFonts w:ascii="Alasassy Caps" w:hAnsi="Alasassy Caps" w:eastAsia="Alasassy Caps" w:cs="Alasassy Caps"/>
          <w:b/>
          <w:color w:val="5E2F7A"/>
          <w:sz w:val="68"/>
        </w:rPr>
        <w:t>VELVET GRAVE</w:t>
      </w:r>
    </w:p>
    <w:p>
      <w:pPr>
        <w:jc w:val="center"/>
      </w:pPr>
      <w:r>
        <w:rPr>
          <w:rFonts w:ascii="Alasassy Caps" w:hAnsi="Alasassy Caps" w:eastAsia="Alasassy Caps" w:cs="Alasassy Caps"/>
          <w:b/>
          <w:color w:val="242428"/>
          <w:sz w:val="40"/>
        </w:rPr>
        <w:t>TATTOO STUDIO</w:t>
      </w:r>
    </w:p>
    <w:p>
      <w:pPr>
        <w:spacing w:before="560"/>
        <w:jc w:val="center"/>
      </w:pPr>
      <w:r>
        <w:rPr>
          <w:rFonts w:ascii="Alasassy Caps" w:hAnsi="Alasassy Caps" w:eastAsia="Alasassy Caps" w:cs="Alasassy Caps"/>
          <w:b/>
          <w:color w:val="5E2F7A"/>
          <w:sz w:val="38"/>
        </w:rPr>
        <w:t>MASTER POLICY HANDBOOK</w:t>
      </w:r>
    </w:p>
    <w:p>
      <w:pPr>
        <w:jc w:val="center"/>
      </w:pPr>
      <w:r>
        <w:rPr>
          <w:rFonts w:ascii="Alasassy Caps" w:hAnsi="Alasassy Caps" w:eastAsia="Alasassy Caps" w:cs="Alasassy Caps"/>
          <w:i/>
        </w:rPr>
        <w:t>Client, Website, Safety, Mobile-Service, Privacy &amp; Operations Policies</w:t>
      </w:r>
    </w:p>
    <w:p>
      <w:pPr>
        <w:spacing w:before="2400"/>
        <w:jc w:val="center"/>
      </w:pPr>
      <w:r>
        <w:rPr>
          <w:rFonts w:ascii="Alasassy Caps" w:hAnsi="Alasassy Caps" w:eastAsia="Alasassy Caps" w:cs="Alasassy Caps"/>
          <w:b/>
        </w:rPr>
        <w:t>Owner/Operator: Katlyn Stanley (Piper)</w:t>
        <w:br/>
        <w:t>Sole Proprietorship / DBA</w:t>
        <w:br/>
        <w:t>McConnellsburg, Pennsylvania</w:t>
        <w:br/>
        <w:t>Effective September 8, 2026</w:t>
      </w:r>
    </w:p>
    <w:p>
      <w:pPr>
        <w:jc w:val="center"/>
      </w:pPr>
      <w:r>
        <w:rPr>
          <w:rFonts w:ascii="Alasassy Caps" w:hAnsi="Alasassy Caps" w:eastAsia="Alasassy Caps" w:cs="Alasassy Caps"/>
          <w:i/>
        </w:rPr>
        <w:t>Ink Your Legacy</w:t>
      </w:r>
    </w:p>
    <w:p>
      <w:r>
        <w:rPr>
          <w:rFonts w:ascii="Alasassy Caps" w:hAnsi="Alasassy Caps" w:eastAsia="Alasassy Caps" w:cs="Alasassy Caps"/>
        </w:rPr>
        <w:br w:type="page"/>
      </w:r>
    </w:p>
    <w:p>
      <w:pPr>
        <w:pStyle w:val="Heading1"/>
      </w:pPr>
      <w:r>
        <w:rPr>
          <w:rFonts w:ascii="Alasassy Caps" w:hAnsi="Alasassy Caps" w:eastAsia="Alasassy Caps" w:cs="Alasassy Caps"/>
        </w:rPr>
        <w:t>Document Purpose &amp; Use</w:t>
      </w:r>
    </w:p>
    <w:p>
      <w:r>
        <w:rPr>
          <w:rFonts w:ascii="Alasassy Caps" w:hAnsi="Alasassy Caps" w:eastAsia="Alasassy Caps" w:cs="Alasassy Caps"/>
        </w:rPr>
        <w:t>This handbook consolidates Velvet Grave Tattoo Studio policies into one controlled document. It applies to home-based and approved mobile services, website use, client interactions, business records, and internal operations. When a separate signed consent form, manufacturer instruction, insurance condition, or legal requirement is stricter, the stricter requirement controls.</w:t>
      </w:r>
    </w:p>
    <w:p>
      <w:r>
        <w:rPr>
          <w:rFonts w:ascii="Alasassy Caps" w:hAnsi="Alasassy Caps" w:eastAsia="Alasassy Caps" w:cs="Alasassy Caps"/>
        </w:rPr>
        <w:t>Legal notice: This handbook is a business-policy document, not legal or medical advice. It should be reviewed periodically and whenever Pennsylvania or local requirements, insurance terms, services, products, or business practices change.</w:t>
      </w:r>
    </w:p>
    <w:p>
      <w:pPr>
        <w:pStyle w:val="Heading1"/>
      </w:pPr>
      <w:r>
        <w:rPr>
          <w:rFonts w:ascii="Alasassy Caps" w:hAnsi="Alasassy Caps" w:eastAsia="Alasassy Caps" w:cs="Alasassy Caps"/>
        </w:rPr>
        <w:t>Business Information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824"/>
        <w:gridCol w:w="4824"/>
      </w:tblGrid>
      <w:tr>
        <w:tc>
          <w:tcPr>
            <w:tcW w:type="dxa" w:w="2520"/>
            <w:shd w:fill="EEE8F2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r>
              <w:rPr>
                <w:rFonts w:ascii="Alasassy Caps" w:hAnsi="Alasassy Caps" w:eastAsia="Alasassy Caps" w:cs="Alasassy Caps"/>
                <w:b/>
              </w:rPr>
              <w:t>Business</w:t>
            </w:r>
          </w:p>
        </w:tc>
        <w:tc>
          <w:tcPr>
            <w:tcW w:type="dxa" w:w="684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r>
              <w:rPr>
                <w:rFonts w:ascii="Alasassy Caps" w:hAnsi="Alasassy Caps" w:eastAsia="Alasassy Caps" w:cs="Alasassy Caps"/>
              </w:rPr>
              <w:t>Velvet Grave Tattoo Studio</w:t>
            </w:r>
          </w:p>
        </w:tc>
      </w:tr>
      <w:tr>
        <w:tc>
          <w:tcPr>
            <w:tcW w:type="dxa" w:w="2520"/>
            <w:shd w:fill="EEE8F2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r>
              <w:rPr>
                <w:rFonts w:ascii="Alasassy Caps" w:hAnsi="Alasassy Caps" w:eastAsia="Alasassy Caps" w:cs="Alasassy Caps"/>
                <w:b/>
              </w:rPr>
              <w:t>Owner/Operator</w:t>
            </w:r>
          </w:p>
        </w:tc>
        <w:tc>
          <w:tcPr>
            <w:tcW w:type="dxa" w:w="684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r>
              <w:rPr>
                <w:rFonts w:ascii="Alasassy Caps" w:hAnsi="Alasassy Caps" w:eastAsia="Alasassy Caps" w:cs="Alasassy Caps"/>
              </w:rPr>
              <w:t>Katlyn Stanley (Piper)</w:t>
            </w:r>
          </w:p>
        </w:tc>
      </w:tr>
      <w:tr>
        <w:tc>
          <w:tcPr>
            <w:tcW w:type="dxa" w:w="2520"/>
            <w:shd w:fill="EEE8F2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r>
              <w:rPr>
                <w:rFonts w:ascii="Alasassy Caps" w:hAnsi="Alasassy Caps" w:eastAsia="Alasassy Caps" w:cs="Alasassy Caps"/>
                <w:b/>
              </w:rPr>
              <w:t>Structure</w:t>
            </w:r>
          </w:p>
        </w:tc>
        <w:tc>
          <w:tcPr>
            <w:tcW w:type="dxa" w:w="684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r>
              <w:rPr>
                <w:rFonts w:ascii="Alasassy Caps" w:hAnsi="Alasassy Caps" w:eastAsia="Alasassy Caps" w:cs="Alasassy Caps"/>
              </w:rPr>
              <w:t>Sole Proprietorship / DBA</w:t>
            </w:r>
          </w:p>
        </w:tc>
      </w:tr>
      <w:tr>
        <w:tc>
          <w:tcPr>
            <w:tcW w:type="dxa" w:w="2520"/>
            <w:shd w:fill="EEE8F2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r>
              <w:rPr>
                <w:rFonts w:ascii="Alasassy Caps" w:hAnsi="Alasassy Caps" w:eastAsia="Alasassy Caps" w:cs="Alasassy Caps"/>
                <w:b/>
              </w:rPr>
              <w:t>Location</w:t>
            </w:r>
          </w:p>
        </w:tc>
        <w:tc>
          <w:tcPr>
            <w:tcW w:type="dxa" w:w="684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r>
              <w:rPr>
                <w:rFonts w:ascii="Alasassy Caps" w:hAnsi="Alasassy Caps" w:eastAsia="Alasassy Caps" w:cs="Alasassy Caps"/>
              </w:rPr>
              <w:t>McConnellsburg, Pennsylvania</w:t>
            </w:r>
          </w:p>
        </w:tc>
      </w:tr>
      <w:tr>
        <w:tc>
          <w:tcPr>
            <w:tcW w:type="dxa" w:w="2520"/>
            <w:shd w:fill="EEE8F2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r>
              <w:rPr>
                <w:rFonts w:ascii="Alasassy Caps" w:hAnsi="Alasassy Caps" w:eastAsia="Alasassy Caps" w:cs="Alasassy Caps"/>
                <w:b/>
              </w:rPr>
              <w:t>Phone</w:t>
            </w:r>
          </w:p>
        </w:tc>
        <w:tc>
          <w:tcPr>
            <w:tcW w:type="dxa" w:w="684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r>
              <w:rPr>
                <w:rFonts w:ascii="Alasassy Caps" w:hAnsi="Alasassy Caps" w:eastAsia="Alasassy Caps" w:cs="Alasassy Caps"/>
              </w:rPr>
              <w:t>717-356-0963</w:t>
            </w:r>
          </w:p>
        </w:tc>
      </w:tr>
      <w:tr>
        <w:tc>
          <w:tcPr>
            <w:tcW w:type="dxa" w:w="2520"/>
            <w:shd w:fill="EEE8F2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r>
              <w:rPr>
                <w:rFonts w:ascii="Alasassy Caps" w:hAnsi="Alasassy Caps" w:eastAsia="Alasassy Caps" w:cs="Alasassy Caps"/>
                <w:b/>
              </w:rPr>
              <w:t>Email</w:t>
            </w:r>
          </w:p>
        </w:tc>
        <w:tc>
          <w:tcPr>
            <w:tcW w:type="dxa" w:w="684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r>
              <w:rPr>
                <w:rFonts w:ascii="Alasassy Caps" w:hAnsi="Alasassy Caps" w:eastAsia="Alasassy Caps" w:cs="Alasassy Caps"/>
              </w:rPr>
              <w:t>velvetgravetattoostudio@outlook.com</w:t>
            </w:r>
          </w:p>
        </w:tc>
      </w:tr>
      <w:tr>
        <w:tc>
          <w:tcPr>
            <w:tcW w:type="dxa" w:w="2520"/>
            <w:shd w:fill="EEE8F2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r>
              <w:rPr>
                <w:rFonts w:ascii="Alasassy Caps" w:hAnsi="Alasassy Caps" w:eastAsia="Alasassy Caps" w:cs="Alasassy Caps"/>
                <w:b/>
              </w:rPr>
              <w:t>Website</w:t>
            </w:r>
          </w:p>
        </w:tc>
        <w:tc>
          <w:tcPr>
            <w:tcW w:type="dxa" w:w="684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r>
              <w:rPr>
                <w:rFonts w:ascii="Alasassy Caps" w:hAnsi="Alasassy Caps" w:eastAsia="Alasassy Caps" w:cs="Alasassy Caps"/>
              </w:rPr>
              <w:t>www.velvetgravetattoostudio.com</w:t>
            </w:r>
          </w:p>
        </w:tc>
      </w:tr>
    </w:tbl>
    <w:p>
      <w:pPr>
        <w:pStyle w:val="Heading1"/>
      </w:pPr>
      <w:r>
        <w:rPr>
          <w:rFonts w:ascii="Alasassy Caps" w:hAnsi="Alasassy Caps" w:eastAsia="Alasassy Caps" w:cs="Alasassy Caps"/>
        </w:rPr>
        <w:t>Policy Index</w:t>
      </w:r>
    </w:p>
    <w:p>
      <w:pPr>
        <w:pStyle w:val="ListBullet"/>
        <w:spacing w:after="60"/>
        <w:ind w:left="547" w:hanging="274"/>
      </w:pPr>
      <w:r>
        <w:rPr>
          <w:rFonts w:ascii="Alasassy Caps" w:hAnsi="Alasassy Caps" w:eastAsia="Alasassy Caps" w:cs="Alasassy Caps"/>
        </w:rPr>
        <w:t>1. Studio Standards, Eligibility &amp; Right to Refuse</w:t>
      </w:r>
    </w:p>
    <w:p>
      <w:pPr>
        <w:pStyle w:val="ListBullet"/>
        <w:spacing w:after="60"/>
        <w:ind w:left="547" w:hanging="274"/>
      </w:pPr>
      <w:r>
        <w:rPr>
          <w:rFonts w:ascii="Alasassy Caps" w:hAnsi="Alasassy Caps" w:eastAsia="Alasassy Caps" w:cs="Alasassy Caps"/>
        </w:rPr>
        <w:t>2. Booking, Consultations &amp; Appointment Readiness</w:t>
      </w:r>
    </w:p>
    <w:p>
      <w:pPr>
        <w:pStyle w:val="ListBullet"/>
        <w:spacing w:after="60"/>
        <w:ind w:left="547" w:hanging="274"/>
      </w:pPr>
      <w:r>
        <w:rPr>
          <w:rFonts w:ascii="Alasassy Caps" w:hAnsi="Alasassy Caps" w:eastAsia="Alasassy Caps" w:cs="Alasassy Caps"/>
        </w:rPr>
        <w:t>3. Deposits, Cancellations, Rescheduling &amp; No-Shows</w:t>
      </w:r>
    </w:p>
    <w:p>
      <w:pPr>
        <w:pStyle w:val="ListBullet"/>
        <w:spacing w:after="60"/>
        <w:ind w:left="547" w:hanging="274"/>
      </w:pPr>
      <w:r>
        <w:rPr>
          <w:rFonts w:ascii="Alasassy Caps" w:hAnsi="Alasassy Caps" w:eastAsia="Alasassy Caps" w:cs="Alasassy Caps"/>
        </w:rPr>
        <w:t>4. Late Arrivals</w:t>
      </w:r>
    </w:p>
    <w:p>
      <w:pPr>
        <w:pStyle w:val="ListBullet"/>
        <w:spacing w:after="60"/>
        <w:ind w:left="547" w:hanging="274"/>
      </w:pPr>
      <w:r>
        <w:rPr>
          <w:rFonts w:ascii="Alasassy Caps" w:hAnsi="Alasassy Caps" w:eastAsia="Alasassy Caps" w:cs="Alasassy Caps"/>
        </w:rPr>
        <w:t>5. Pricing, Payment &amp; Refunds</w:t>
      </w:r>
    </w:p>
    <w:p>
      <w:pPr>
        <w:pStyle w:val="ListBullet"/>
        <w:spacing w:after="60"/>
        <w:ind w:left="547" w:hanging="274"/>
      </w:pPr>
      <w:r>
        <w:rPr>
          <w:rFonts w:ascii="Alasassy Caps" w:hAnsi="Alasassy Caps" w:eastAsia="Alasassy Caps" w:cs="Alasassy Caps"/>
        </w:rPr>
        <w:t>6. Custom Designs, Copyright &amp; Intellectual Property</w:t>
      </w:r>
    </w:p>
    <w:p>
      <w:pPr>
        <w:pStyle w:val="ListBullet"/>
        <w:spacing w:after="60"/>
        <w:ind w:left="547" w:hanging="274"/>
      </w:pPr>
      <w:r>
        <w:rPr>
          <w:rFonts w:ascii="Alasassy Caps" w:hAnsi="Alasassy Caps" w:eastAsia="Alasassy Caps" w:cs="Alasassy Caps"/>
        </w:rPr>
        <w:t>7. Age, Identification &amp; Informed Consent</w:t>
      </w:r>
    </w:p>
    <w:p>
      <w:pPr>
        <w:pStyle w:val="ListBullet"/>
        <w:spacing w:after="60"/>
        <w:ind w:left="547" w:hanging="274"/>
      </w:pPr>
      <w:r>
        <w:rPr>
          <w:rFonts w:ascii="Alasassy Caps" w:hAnsi="Alasassy Caps" w:eastAsia="Alasassy Caps" w:cs="Alasassy Caps"/>
        </w:rPr>
        <w:t>8. Medical Disclosure, Health Screening &amp; Pregnancy</w:t>
      </w:r>
    </w:p>
    <w:p>
      <w:pPr>
        <w:pStyle w:val="ListBullet"/>
        <w:spacing w:after="60"/>
        <w:ind w:left="547" w:hanging="274"/>
      </w:pPr>
      <w:r>
        <w:rPr>
          <w:rFonts w:ascii="Alasassy Caps" w:hAnsi="Alasassy Caps" w:eastAsia="Alasassy Caps" w:cs="Alasassy Caps"/>
        </w:rPr>
        <w:t>9. Client Conduct, Guests, Children &amp; Service Animals</w:t>
      </w:r>
    </w:p>
    <w:p>
      <w:pPr>
        <w:pStyle w:val="ListBullet"/>
        <w:spacing w:after="60"/>
        <w:ind w:left="547" w:hanging="274"/>
      </w:pPr>
      <w:r>
        <w:rPr>
          <w:rFonts w:ascii="Alasassy Caps" w:hAnsi="Alasassy Caps" w:eastAsia="Alasassy Caps" w:cs="Alasassy Caps"/>
        </w:rPr>
        <w:t>10. Accessibility &amp; Nondiscrimination</w:t>
      </w:r>
    </w:p>
    <w:p>
      <w:pPr>
        <w:pStyle w:val="ListBullet"/>
        <w:spacing w:after="60"/>
        <w:ind w:left="547" w:hanging="274"/>
      </w:pPr>
      <w:r>
        <w:rPr>
          <w:rFonts w:ascii="Alasassy Caps" w:hAnsi="Alasassy Caps" w:eastAsia="Alasassy Caps" w:cs="Alasassy Caps"/>
        </w:rPr>
        <w:t>11. Mobile and Home-Based Service</w:t>
      </w:r>
    </w:p>
    <w:p>
      <w:pPr>
        <w:pStyle w:val="ListBullet"/>
        <w:spacing w:after="60"/>
        <w:ind w:left="547" w:hanging="274"/>
      </w:pPr>
      <w:r>
        <w:rPr>
          <w:rFonts w:ascii="Alasassy Caps" w:hAnsi="Alasassy Caps" w:eastAsia="Alasassy Caps" w:cs="Alasassy Caps"/>
        </w:rPr>
        <w:t>12. Travel Fees &amp; Service Area</w:t>
      </w:r>
    </w:p>
    <w:p>
      <w:pPr>
        <w:pStyle w:val="ListBullet"/>
        <w:spacing w:after="60"/>
        <w:ind w:left="547" w:hanging="274"/>
      </w:pPr>
      <w:r>
        <w:rPr>
          <w:rFonts w:ascii="Alasassy Caps" w:hAnsi="Alasassy Caps" w:eastAsia="Alasassy Caps" w:cs="Alasassy Caps"/>
        </w:rPr>
        <w:t>13. Severe Weather &amp; Travel Cancellation</w:t>
      </w:r>
    </w:p>
    <w:p>
      <w:pPr>
        <w:pStyle w:val="ListBullet"/>
        <w:spacing w:after="60"/>
        <w:ind w:left="547" w:hanging="274"/>
      </w:pPr>
      <w:r>
        <w:rPr>
          <w:rFonts w:ascii="Alasassy Caps" w:hAnsi="Alasassy Caps" w:eastAsia="Alasassy Caps" w:cs="Alasassy Caps"/>
        </w:rPr>
        <w:t>14. Safety, Sanitation &amp; Infection Control</w:t>
      </w:r>
    </w:p>
    <w:p>
      <w:pPr>
        <w:pStyle w:val="ListBullet"/>
        <w:spacing w:after="60"/>
        <w:ind w:left="547" w:hanging="274"/>
      </w:pPr>
      <w:r>
        <w:rPr>
          <w:rFonts w:ascii="Alasassy Caps" w:hAnsi="Alasassy Caps" w:eastAsia="Alasassy Caps" w:cs="Alasassy Caps"/>
        </w:rPr>
        <w:t>15. Tattoo Procedure &amp; No-Guarantee Statement</w:t>
      </w:r>
    </w:p>
    <w:p>
      <w:pPr>
        <w:pStyle w:val="ListBullet"/>
        <w:spacing w:after="60"/>
        <w:ind w:left="547" w:hanging="274"/>
      </w:pPr>
      <w:r>
        <w:rPr>
          <w:rFonts w:ascii="Alasassy Caps" w:hAnsi="Alasassy Caps" w:eastAsia="Alasassy Caps" w:cs="Alasassy Caps"/>
        </w:rPr>
        <w:t>16. Aftercare</w:t>
      </w:r>
    </w:p>
    <w:p>
      <w:pPr>
        <w:pStyle w:val="ListBullet"/>
        <w:spacing w:after="60"/>
        <w:ind w:left="547" w:hanging="274"/>
      </w:pPr>
      <w:r>
        <w:rPr>
          <w:rFonts w:ascii="Alasassy Caps" w:hAnsi="Alasassy Caps" w:eastAsia="Alasassy Caps" w:cs="Alasassy Caps"/>
        </w:rPr>
        <w:t>17. Touch-Ups</w:t>
      </w:r>
    </w:p>
    <w:p>
      <w:pPr>
        <w:pStyle w:val="ListBullet"/>
        <w:spacing w:after="60"/>
        <w:ind w:left="547" w:hanging="274"/>
      </w:pPr>
      <w:r>
        <w:rPr>
          <w:rFonts w:ascii="Alasassy Caps" w:hAnsi="Alasassy Caps" w:eastAsia="Alasassy Caps" w:cs="Alasassy Caps"/>
        </w:rPr>
        <w:t>18. Adverse Reactions &amp; Follow-Up</w:t>
      </w:r>
    </w:p>
    <w:p>
      <w:pPr>
        <w:pStyle w:val="ListBullet"/>
        <w:spacing w:after="60"/>
        <w:ind w:left="547" w:hanging="274"/>
      </w:pPr>
      <w:r>
        <w:rPr>
          <w:rFonts w:ascii="Alasassy Caps" w:hAnsi="Alasassy Caps" w:eastAsia="Alasassy Caps" w:cs="Alasassy Caps"/>
        </w:rPr>
        <w:t>19. Photography &amp; Social Media</w:t>
      </w:r>
    </w:p>
    <w:p>
      <w:pPr>
        <w:pStyle w:val="ListBullet"/>
        <w:spacing w:after="60"/>
        <w:ind w:left="547" w:hanging="274"/>
      </w:pPr>
      <w:r>
        <w:rPr>
          <w:rFonts w:ascii="Alasassy Caps" w:hAnsi="Alasassy Caps" w:eastAsia="Alasassy Caps" w:cs="Alasassy Caps"/>
        </w:rPr>
        <w:t>20. Privacy, Records, Retention &amp; Destruction</w:t>
      </w:r>
    </w:p>
    <w:p>
      <w:pPr>
        <w:pStyle w:val="ListBullet"/>
        <w:spacing w:after="60"/>
        <w:ind w:left="547" w:hanging="274"/>
      </w:pPr>
      <w:r>
        <w:rPr>
          <w:rFonts w:ascii="Alasassy Caps" w:hAnsi="Alasassy Caps" w:eastAsia="Alasassy Caps" w:cs="Alasassy Caps"/>
        </w:rPr>
        <w:t>21. AI Transparency &amp; Digital Content</w:t>
      </w:r>
    </w:p>
    <w:p>
      <w:pPr>
        <w:pStyle w:val="ListBullet"/>
        <w:spacing w:after="60"/>
        <w:ind w:left="547" w:hanging="274"/>
      </w:pPr>
      <w:r>
        <w:rPr>
          <w:rFonts w:ascii="Alasassy Caps" w:hAnsi="Alasassy Caps" w:eastAsia="Alasassy Caps" w:cs="Alasassy Caps"/>
        </w:rPr>
        <w:t>22. Website Terms</w:t>
      </w:r>
    </w:p>
    <w:p>
      <w:pPr>
        <w:pStyle w:val="ListBullet"/>
        <w:spacing w:after="60"/>
        <w:ind w:left="547" w:hanging="274"/>
      </w:pPr>
      <w:r>
        <w:rPr>
          <w:rFonts w:ascii="Alasassy Caps" w:hAnsi="Alasassy Caps" w:eastAsia="Alasassy Caps" w:cs="Alasassy Caps"/>
        </w:rPr>
        <w:t>23. Legacy Points, Gift Cards &amp; Promotions</w:t>
      </w:r>
    </w:p>
    <w:p>
      <w:pPr>
        <w:pStyle w:val="ListBullet"/>
        <w:spacing w:after="60"/>
        <w:ind w:left="547" w:hanging="274"/>
      </w:pPr>
      <w:r>
        <w:rPr>
          <w:rFonts w:ascii="Alasassy Caps" w:hAnsi="Alasassy Caps" w:eastAsia="Alasassy Caps" w:cs="Alasassy Caps"/>
        </w:rPr>
        <w:t>24. Merchandise &amp; Product Returns</w:t>
      </w:r>
    </w:p>
    <w:p>
      <w:pPr>
        <w:pStyle w:val="ListBullet"/>
        <w:spacing w:after="60"/>
        <w:ind w:left="547" w:hanging="274"/>
      </w:pPr>
      <w:r>
        <w:rPr>
          <w:rFonts w:ascii="Alasassy Caps" w:hAnsi="Alasassy Caps" w:eastAsia="Alasassy Caps" w:cs="Alasassy Caps"/>
        </w:rPr>
        <w:t>25. Complaints</w:t>
      </w:r>
    </w:p>
    <w:p>
      <w:pPr>
        <w:pStyle w:val="ListBullet"/>
        <w:spacing w:after="60"/>
        <w:ind w:left="547" w:hanging="274"/>
      </w:pPr>
      <w:r>
        <w:rPr>
          <w:rFonts w:ascii="Alasassy Caps" w:hAnsi="Alasassy Caps" w:eastAsia="Alasassy Caps" w:cs="Alasassy Caps"/>
        </w:rPr>
        <w:t>26. Incident &amp; Injury Reporting</w:t>
      </w:r>
    </w:p>
    <w:p>
      <w:pPr>
        <w:pStyle w:val="ListBullet"/>
        <w:spacing w:after="60"/>
        <w:ind w:left="547" w:hanging="274"/>
      </w:pPr>
      <w:r>
        <w:rPr>
          <w:rFonts w:ascii="Alasassy Caps" w:hAnsi="Alasassy Caps" w:eastAsia="Alasassy Caps" w:cs="Alasassy Caps"/>
        </w:rPr>
        <w:t>27. Ink Recall &amp; Product Safety</w:t>
      </w:r>
    </w:p>
    <w:p>
      <w:pPr>
        <w:pStyle w:val="ListBullet"/>
        <w:spacing w:after="60"/>
        <w:ind w:left="547" w:hanging="274"/>
      </w:pPr>
      <w:r>
        <w:rPr>
          <w:rFonts w:ascii="Alasassy Caps" w:hAnsi="Alasassy Caps" w:eastAsia="Alasassy Caps" w:cs="Alasassy Caps"/>
        </w:rPr>
        <w:t>28. Equipment Inspection &amp; Maintenance</w:t>
      </w:r>
    </w:p>
    <w:p>
      <w:pPr>
        <w:pStyle w:val="ListBullet"/>
        <w:spacing w:after="60"/>
        <w:ind w:left="547" w:hanging="274"/>
      </w:pPr>
      <w:r>
        <w:rPr>
          <w:rFonts w:ascii="Alasassy Caps" w:hAnsi="Alasassy Caps" w:eastAsia="Alasassy Caps" w:cs="Alasassy Caps"/>
        </w:rPr>
        <w:t>29. Product Expiration &amp; Inventory Rotation</w:t>
      </w:r>
    </w:p>
    <w:p>
      <w:pPr>
        <w:pStyle w:val="ListBullet"/>
        <w:spacing w:after="60"/>
        <w:ind w:left="547" w:hanging="274"/>
      </w:pPr>
      <w:r>
        <w:rPr>
          <w:rFonts w:ascii="Alasassy Caps" w:hAnsi="Alasassy Caps" w:eastAsia="Alasassy Caps" w:cs="Alasassy Caps"/>
        </w:rPr>
        <w:t>30. Emergency Shutdown</w:t>
      </w:r>
    </w:p>
    <w:p>
      <w:pPr>
        <w:pStyle w:val="ListBullet"/>
        <w:spacing w:after="60"/>
        <w:ind w:left="547" w:hanging="274"/>
      </w:pPr>
      <w:r>
        <w:rPr>
          <w:rFonts w:ascii="Alasassy Caps" w:hAnsi="Alasassy Caps" w:eastAsia="Alasassy Caps" w:cs="Alasassy Caps"/>
        </w:rPr>
        <w:t>31. Policy Updates &amp; Contact</w:t>
      </w:r>
    </w:p>
    <w:p>
      <w:pPr>
        <w:pStyle w:val="ListBullet"/>
        <w:spacing w:after="60"/>
        <w:ind w:left="547" w:hanging="274"/>
      </w:pPr>
      <w:r>
        <w:rPr>
          <w:rFonts w:ascii="Alasassy Caps" w:hAnsi="Alasassy Caps" w:eastAsia="Alasassy Caps" w:cs="Alasassy Caps"/>
        </w:rPr>
        <w:t>Appendix A. Mobile Setup Inspection Checklist</w:t>
      </w:r>
    </w:p>
    <w:p>
      <w:r>
        <w:rPr>
          <w:rFonts w:ascii="Alasassy Caps" w:hAnsi="Alasassy Caps" w:eastAsia="Alasassy Caps" w:cs="Alasassy Caps"/>
        </w:rPr>
        <w:br w:type="page"/>
      </w:r>
    </w:p>
    <w:p>
      <w:pPr>
        <w:pStyle w:val="Heading1"/>
      </w:pPr>
      <w:r>
        <w:rPr>
          <w:rFonts w:ascii="Alasassy Caps" w:hAnsi="Alasassy Caps" w:eastAsia="Alasassy Caps" w:cs="Alasassy Caps"/>
        </w:rPr>
        <w:t>1. Studio Standards, Eligibility &amp; Right to Refuse</w:t>
      </w:r>
    </w:p>
    <w:p>
      <w:r>
        <w:rPr>
          <w:rFonts w:ascii="Alasassy Caps" w:hAnsi="Alasassy Caps" w:eastAsia="Alasassy Caps" w:cs="Alasassy Caps"/>
          <w:b/>
          <w:color w:val="64646A"/>
          <w:sz w:val="16"/>
        </w:rPr>
        <w:t>CLIENT &amp; BUSINESS POLICY</w:t>
      </w:r>
    </w:p>
    <w:p>
      <w:r>
        <w:rPr>
          <w:rFonts w:ascii="Alasassy Caps" w:hAnsi="Alasassy Caps" w:eastAsia="Alasassy Caps" w:cs="Alasassy Caps"/>
        </w:rPr>
        <w:t>Velvet Grave provides services in a clean, respectful, honest, and judgment-free manner. Safety, informed consent, sanitation, and realistic expectations come first.</w:t>
      </w:r>
    </w:p>
    <w:p>
      <w:pPr>
        <w:pStyle w:val="ListBullet"/>
        <w:spacing w:after="60"/>
        <w:ind w:left="547" w:hanging="274"/>
      </w:pPr>
      <w:r>
        <w:rPr>
          <w:rFonts w:ascii="Alasassy Caps" w:hAnsi="Alasassy Caps" w:eastAsia="Alasassy Caps" w:cs="Alasassy Caps"/>
        </w:rPr>
        <w:t>Valid government-issued photo identification and completed consent and health forms are required before tattooing.</w:t>
      </w:r>
    </w:p>
    <w:p>
      <w:pPr>
        <w:pStyle w:val="ListBullet"/>
        <w:spacing w:after="60"/>
        <w:ind w:left="547" w:hanging="274"/>
      </w:pPr>
      <w:r>
        <w:rPr>
          <w:rFonts w:ascii="Alasassy Caps" w:hAnsi="Alasassy Caps" w:eastAsia="Alasassy Caps" w:cs="Alasassy Caps"/>
        </w:rPr>
        <w:t>The studio may refuse, pause, or discontinue service for health, safety, legal, insurance, location, consent, design-suitability, or conduct concerns.</w:t>
      </w:r>
    </w:p>
    <w:p>
      <w:pPr>
        <w:pStyle w:val="ListBullet"/>
        <w:spacing w:after="60"/>
        <w:ind w:left="547" w:hanging="274"/>
      </w:pPr>
      <w:r>
        <w:rPr>
          <w:rFonts w:ascii="Alasassy Caps" w:hAnsi="Alasassy Caps" w:eastAsia="Alasassy Caps" w:cs="Alasassy Caps"/>
        </w:rPr>
        <w:t>Clients under the influence of alcohol or drugs will not be tattooed.</w:t>
      </w:r>
    </w:p>
    <w:p>
      <w:pPr>
        <w:pStyle w:val="ListBullet"/>
        <w:spacing w:after="60"/>
        <w:ind w:left="547" w:hanging="274"/>
      </w:pPr>
      <w:r>
        <w:rPr>
          <w:rFonts w:ascii="Alasassy Caps" w:hAnsi="Alasassy Caps" w:eastAsia="Alasassy Caps" w:cs="Alasassy Caps"/>
        </w:rPr>
        <w:t>Open wounds, active infection, unsafe skin conditions, or illness may require postponement.</w:t>
      </w:r>
    </w:p>
    <w:p>
      <w:pPr>
        <w:pStyle w:val="ListBullet"/>
        <w:spacing w:after="60"/>
        <w:ind w:left="547" w:hanging="274"/>
      </w:pPr>
      <w:r>
        <w:rPr>
          <w:rFonts w:ascii="Alasassy Caps" w:hAnsi="Alasassy Caps" w:eastAsia="Alasassy Caps" w:cs="Alasassy Caps"/>
        </w:rPr>
        <w:t>Policies apply consistently to all clients.</w:t>
      </w:r>
    </w:p>
    <w:p>
      <w:pPr>
        <w:pStyle w:val="Heading1"/>
      </w:pPr>
      <w:r>
        <w:rPr>
          <w:rFonts w:ascii="Alasassy Caps" w:hAnsi="Alasassy Caps" w:eastAsia="Alasassy Caps" w:cs="Alasassy Caps"/>
        </w:rPr>
        <w:t>2. Booking, Consultations &amp; Appointment Readiness</w:t>
      </w:r>
    </w:p>
    <w:p>
      <w:r>
        <w:rPr>
          <w:rFonts w:ascii="Alasassy Caps" w:hAnsi="Alasassy Caps" w:eastAsia="Alasassy Caps" w:cs="Alasassy Caps"/>
          <w:b/>
          <w:color w:val="64646A"/>
          <w:sz w:val="16"/>
        </w:rPr>
        <w:t>CLIENT &amp; BUSINESS POLICY</w:t>
      </w:r>
    </w:p>
    <w:p>
      <w:r>
        <w:rPr>
          <w:rFonts w:ascii="Alasassy Caps" w:hAnsi="Alasassy Caps" w:eastAsia="Alasassy Caps" w:cs="Alasassy Caps"/>
        </w:rPr>
        <w:t>Appointments are booked through the studio booking process. A consultation may be required to confirm design, placement, size, timing, price, skill fit, and service location.</w:t>
      </w:r>
    </w:p>
    <w:p>
      <w:pPr>
        <w:pStyle w:val="ListBullet"/>
        <w:spacing w:after="60"/>
        <w:ind w:left="547" w:hanging="274"/>
      </w:pPr>
      <w:r>
        <w:rPr>
          <w:rFonts w:ascii="Alasassy Caps" w:hAnsi="Alasassy Caps" w:eastAsia="Alasassy Caps" w:cs="Alasassy Caps"/>
        </w:rPr>
        <w:t>Reference images are welcome and are used for communication and inspiration.</w:t>
      </w:r>
    </w:p>
    <w:p>
      <w:pPr>
        <w:pStyle w:val="ListBullet"/>
        <w:spacing w:after="60"/>
        <w:ind w:left="547" w:hanging="274"/>
      </w:pPr>
      <w:r>
        <w:rPr>
          <w:rFonts w:ascii="Alasassy Caps" w:hAnsi="Alasassy Caps" w:eastAsia="Alasassy Caps" w:cs="Alasassy Caps"/>
        </w:rPr>
        <w:t>Provide accurate contact information, the complete service address, requested wording, and design information before the stated deadline.</w:t>
      </w:r>
    </w:p>
    <w:p>
      <w:pPr>
        <w:pStyle w:val="ListBullet"/>
        <w:spacing w:after="60"/>
        <w:ind w:left="547" w:hanging="274"/>
      </w:pPr>
      <w:r>
        <w:rPr>
          <w:rFonts w:ascii="Alasassy Caps" w:hAnsi="Alasassy Caps" w:eastAsia="Alasassy Caps" w:cs="Alasassy Caps"/>
        </w:rPr>
        <w:t>Arrive—or be present for a mobile appointment—prepared and ready at the scheduled time.</w:t>
      </w:r>
    </w:p>
    <w:p>
      <w:pPr>
        <w:pStyle w:val="ListBullet"/>
        <w:spacing w:after="60"/>
        <w:ind w:left="547" w:hanging="274"/>
      </w:pPr>
      <w:r>
        <w:rPr>
          <w:rFonts w:ascii="Alasassy Caps" w:hAnsi="Alasassy Caps" w:eastAsia="Alasassy Caps" w:cs="Alasassy Caps"/>
        </w:rPr>
        <w:t>The approved work area must be ready for setup before the tattooist arrives.</w:t>
      </w:r>
    </w:p>
    <w:p>
      <w:pPr>
        <w:pStyle w:val="Heading1"/>
      </w:pPr>
      <w:r>
        <w:rPr>
          <w:rFonts w:ascii="Alasassy Caps" w:hAnsi="Alasassy Caps" w:eastAsia="Alasassy Caps" w:cs="Alasassy Caps"/>
        </w:rPr>
        <w:t>3. Deposits, Cancellations, Rescheduling &amp; No-Shows</w:t>
      </w:r>
    </w:p>
    <w:p>
      <w:r>
        <w:rPr>
          <w:rFonts w:ascii="Alasassy Caps" w:hAnsi="Alasassy Caps" w:eastAsia="Alasassy Caps" w:cs="Alasassy Caps"/>
          <w:b/>
          <w:color w:val="64646A"/>
          <w:sz w:val="16"/>
        </w:rPr>
        <w:t>CLIENT &amp; BUSINESS POLICY</w:t>
      </w:r>
    </w:p>
    <w:p>
      <w:r>
        <w:rPr>
          <w:rFonts w:ascii="Alasassy Caps" w:hAnsi="Alasassy Caps" w:eastAsia="Alasassy Caps" w:cs="Alasassy Caps"/>
        </w:rPr>
        <w:t>A $100 nonrefundable deposit is required to reserve every tattoo appointment. The deposit is applied toward the scheduled tattoo service.</w:t>
      </w:r>
    </w:p>
    <w:p>
      <w:pPr>
        <w:pStyle w:val="ListBullet"/>
        <w:spacing w:after="60"/>
        <w:ind w:left="547" w:hanging="274"/>
      </w:pPr>
      <w:r>
        <w:rPr>
          <w:rFonts w:ascii="Alasassy Caps" w:hAnsi="Alasassy Caps" w:eastAsia="Alasassy Caps" w:cs="Alasassy Caps"/>
        </w:rPr>
        <w:t>With at least 48 hours’ notice, a qualifying deposit may be transferred one time to an approved rescheduled appointment at the studio’s discretion.</w:t>
      </w:r>
    </w:p>
    <w:p>
      <w:pPr>
        <w:pStyle w:val="ListBullet"/>
        <w:spacing w:after="60"/>
        <w:ind w:left="547" w:hanging="274"/>
      </w:pPr>
      <w:r>
        <w:rPr>
          <w:rFonts w:ascii="Alasassy Caps" w:hAnsi="Alasassy Caps" w:eastAsia="Alasassy Caps" w:cs="Alasassy Caps"/>
        </w:rPr>
        <w:t>Late cancellations, no-shows, repeated rescheduling, or failure to meet appointment requirements may forfeit the deposit.</w:t>
      </w:r>
    </w:p>
    <w:p>
      <w:pPr>
        <w:pStyle w:val="ListBullet"/>
        <w:spacing w:after="60"/>
        <w:ind w:left="547" w:hanging="274"/>
      </w:pPr>
      <w:r>
        <w:rPr>
          <w:rFonts w:ascii="Alasassy Caps" w:hAnsi="Alasassy Caps" w:eastAsia="Alasassy Caps" w:cs="Alasassy Caps"/>
        </w:rPr>
        <w:t>A new $100 deposit or advance payment may be required to book again.</w:t>
      </w:r>
    </w:p>
    <w:p>
      <w:pPr>
        <w:pStyle w:val="ListBullet"/>
        <w:spacing w:after="60"/>
        <w:ind w:left="547" w:hanging="274"/>
      </w:pPr>
      <w:r>
        <w:rPr>
          <w:rFonts w:ascii="Alasassy Caps" w:hAnsi="Alasassy Caps" w:eastAsia="Alasassy Caps" w:cs="Alasassy Caps"/>
        </w:rPr>
        <w:t>Emergencies may be reviewed individually, but an exception is not guaranteed.</w:t>
      </w:r>
    </w:p>
    <w:p>
      <w:pPr>
        <w:pStyle w:val="Heading1"/>
      </w:pPr>
      <w:r>
        <w:rPr>
          <w:rFonts w:ascii="Alasassy Caps" w:hAnsi="Alasassy Caps" w:eastAsia="Alasassy Caps" w:cs="Alasassy Caps"/>
        </w:rPr>
        <w:t>4. Late Arrival Policy</w:t>
      </w:r>
    </w:p>
    <w:p>
      <w:r>
        <w:rPr>
          <w:rFonts w:ascii="Alasassy Caps" w:hAnsi="Alasassy Caps" w:eastAsia="Alasassy Caps" w:cs="Alasassy Caps"/>
          <w:b/>
          <w:color w:val="64646A"/>
          <w:sz w:val="16"/>
        </w:rPr>
        <w:t>CLIENT &amp; BUSINESS POLICY</w:t>
      </w:r>
    </w:p>
    <w:p>
      <w:r>
        <w:rPr>
          <w:rFonts w:ascii="Alasassy Caps" w:hAnsi="Alasassy Caps" w:eastAsia="Alasassy Caps" w:cs="Alasassy Caps"/>
        </w:rPr>
        <w:t>Clients must be present, prepared, and ready at the scheduled time. Contact Velvet Grave as soon as possible if delayed.</w:t>
      </w:r>
    </w:p>
    <w:p>
      <w:pPr>
        <w:pStyle w:val="ListBullet"/>
        <w:spacing w:after="60"/>
        <w:ind w:left="547" w:hanging="274"/>
      </w:pPr>
      <w:r>
        <w:rPr>
          <w:rFonts w:ascii="Alasassy Caps" w:hAnsi="Alasassy Caps" w:eastAsia="Alasassy Caps" w:cs="Alasassy Caps"/>
        </w:rPr>
        <w:t>Notice does not guarantee the full appointment can still be completed.</w:t>
      </w:r>
    </w:p>
    <w:p>
      <w:pPr>
        <w:pStyle w:val="ListBullet"/>
        <w:spacing w:after="60"/>
        <w:ind w:left="547" w:hanging="274"/>
      </w:pPr>
      <w:r>
        <w:rPr>
          <w:rFonts w:ascii="Alasassy Caps" w:hAnsi="Alasassy Caps" w:eastAsia="Alasassy Caps" w:cs="Alasassy Caps"/>
        </w:rPr>
        <w:t>The appointment may be shortened, the design may be simplified only with client approval, or the appointment may be rescheduled.</w:t>
      </w:r>
    </w:p>
    <w:p>
      <w:pPr>
        <w:pStyle w:val="ListBullet"/>
        <w:spacing w:after="60"/>
        <w:ind w:left="547" w:hanging="274"/>
      </w:pPr>
      <w:r>
        <w:rPr>
          <w:rFonts w:ascii="Alasassy Caps" w:hAnsi="Alasassy Caps" w:eastAsia="Alasassy Caps" w:cs="Alasassy Caps"/>
        </w:rPr>
        <w:t>If lateness prevents safe completion, the deposit may be forfeited.</w:t>
      </w:r>
    </w:p>
    <w:p>
      <w:pPr>
        <w:pStyle w:val="ListBullet"/>
        <w:spacing w:after="60"/>
        <w:ind w:left="547" w:hanging="274"/>
      </w:pPr>
      <w:r>
        <w:rPr>
          <w:rFonts w:ascii="Alasassy Caps" w:hAnsi="Alasassy Caps" w:eastAsia="Alasassy Caps" w:cs="Alasassy Caps"/>
        </w:rPr>
        <w:t>Failure to arrive or communicate is a no-show.</w:t>
      </w:r>
    </w:p>
    <w:p>
      <w:pPr>
        <w:pStyle w:val="Heading1"/>
      </w:pPr>
      <w:r>
        <w:rPr>
          <w:rFonts w:ascii="Alasassy Caps" w:hAnsi="Alasassy Caps" w:eastAsia="Alasassy Caps" w:cs="Alasassy Caps"/>
        </w:rPr>
        <w:t>5. Pricing, Payment &amp; Refund Policy</w:t>
      </w:r>
    </w:p>
    <w:p>
      <w:r>
        <w:rPr>
          <w:rFonts w:ascii="Alasassy Caps" w:hAnsi="Alasassy Caps" w:eastAsia="Alasassy Caps" w:cs="Alasassy Caps"/>
          <w:b/>
          <w:color w:val="64646A"/>
          <w:sz w:val="16"/>
        </w:rPr>
        <w:t>CLIENT &amp; BUSINESS POLICY</w:t>
      </w:r>
    </w:p>
    <w:p>
      <w:r>
        <w:rPr>
          <w:rFonts w:ascii="Alasassy Caps" w:hAnsi="Alasassy Caps" w:eastAsia="Alasassy Caps" w:cs="Alasassy Caps"/>
        </w:rPr>
        <w:t>The studio minimum is $60. Custom pricing depends on size, placement, detail, complexity, color, and estimated session time.</w:t>
      </w:r>
    </w:p>
    <w:p>
      <w:pPr>
        <w:pStyle w:val="ListBullet"/>
        <w:spacing w:after="60"/>
        <w:ind w:left="547" w:hanging="274"/>
      </w:pPr>
      <w:r>
        <w:rPr>
          <w:rFonts w:ascii="Alasassy Caps" w:hAnsi="Alasassy Caps" w:eastAsia="Alasassy Caps" w:cs="Alasassy Caps"/>
        </w:rPr>
        <w:t>Quotes are estimates and may change when the design or service requirements change.</w:t>
      </w:r>
    </w:p>
    <w:p>
      <w:pPr>
        <w:pStyle w:val="ListBullet"/>
        <w:spacing w:after="60"/>
        <w:ind w:left="547" w:hanging="274"/>
      </w:pPr>
      <w:r>
        <w:rPr>
          <w:rFonts w:ascii="Alasassy Caps" w:hAnsi="Alasassy Caps" w:eastAsia="Alasassy Caps" w:cs="Alasassy Caps"/>
        </w:rPr>
        <w:t>Travel, mileage, tolls, or parking are separate unless the written quote says otherwise.</w:t>
      </w:r>
    </w:p>
    <w:p>
      <w:pPr>
        <w:pStyle w:val="ListBullet"/>
        <w:spacing w:after="60"/>
        <w:ind w:left="547" w:hanging="274"/>
      </w:pPr>
      <w:r>
        <w:rPr>
          <w:rFonts w:ascii="Alasassy Caps" w:hAnsi="Alasassy Caps" w:eastAsia="Alasassy Caps" w:cs="Alasassy Caps"/>
        </w:rPr>
        <w:t>Payment for completed tattoo services is final. Personal-preference changes, normal healing, or failure to follow aftercare do not create an automatic refund right.</w:t>
      </w:r>
    </w:p>
    <w:p>
      <w:pPr>
        <w:pStyle w:val="ListBullet"/>
        <w:spacing w:after="60"/>
        <w:ind w:left="547" w:hanging="274"/>
      </w:pPr>
      <w:r>
        <w:rPr>
          <w:rFonts w:ascii="Alasassy Caps" w:hAnsi="Alasassy Caps" w:eastAsia="Alasassy Caps" w:cs="Alasassy Caps"/>
        </w:rPr>
        <w:t>Verified duplicate charges or processing errors will be corrected after review of transaction information.</w:t>
      </w:r>
    </w:p>
    <w:p>
      <w:pPr>
        <w:pStyle w:val="ListBullet"/>
        <w:spacing w:after="60"/>
        <w:ind w:left="547" w:hanging="274"/>
      </w:pPr>
      <w:r>
        <w:rPr>
          <w:rFonts w:ascii="Alasassy Caps" w:hAnsi="Alasassy Caps" w:eastAsia="Alasassy Caps" w:cs="Alasassy Caps"/>
        </w:rPr>
        <w:t>A complaint or service review does not guarantee a refund, complimentary service, or another remedy.</w:t>
      </w:r>
    </w:p>
    <w:p>
      <w:pPr>
        <w:pStyle w:val="Heading1"/>
      </w:pPr>
      <w:r>
        <w:rPr>
          <w:rFonts w:ascii="Alasassy Caps" w:hAnsi="Alasassy Caps" w:eastAsia="Alasassy Caps" w:cs="Alasassy Caps"/>
        </w:rPr>
        <w:t>6. Custom Design, Copyright &amp; Intellectual Property Policy</w:t>
      </w:r>
    </w:p>
    <w:p>
      <w:r>
        <w:rPr>
          <w:rFonts w:ascii="Alasassy Caps" w:hAnsi="Alasassy Caps" w:eastAsia="Alasassy Caps" w:cs="Alasassy Caps"/>
          <w:b/>
          <w:color w:val="64646A"/>
          <w:sz w:val="16"/>
        </w:rPr>
        <w:t>CLIENT &amp; BUSINESS POLICY</w:t>
      </w:r>
    </w:p>
    <w:p>
      <w:r>
        <w:rPr>
          <w:rFonts w:ascii="Alasassy Caps" w:hAnsi="Alasassy Caps" w:eastAsia="Alasassy Caps" w:cs="Alasassy Caps"/>
        </w:rPr>
        <w:t>Velvet Grave reviews and prepares custom concepts within its current skill level, safety standards, and business scope.</w:t>
      </w:r>
    </w:p>
    <w:p>
      <w:pPr>
        <w:pStyle w:val="ListBullet"/>
        <w:spacing w:after="60"/>
        <w:ind w:left="547" w:hanging="274"/>
      </w:pPr>
      <w:r>
        <w:rPr>
          <w:rFonts w:ascii="Alasassy Caps" w:hAnsi="Alasassy Caps" w:eastAsia="Alasassy Caps" w:cs="Alasassy Caps"/>
        </w:rPr>
        <w:t>Reference images do not guarantee exact reproduction. Another tattooist’s custom work will not knowingly be copied exactly.</w:t>
      </w:r>
    </w:p>
    <w:p>
      <w:pPr>
        <w:pStyle w:val="ListBullet"/>
        <w:spacing w:after="60"/>
        <w:ind w:left="547" w:hanging="274"/>
      </w:pPr>
      <w:r>
        <w:rPr>
          <w:rFonts w:ascii="Alasassy Caps" w:hAnsi="Alasassy Caps" w:eastAsia="Alasassy Caps" w:cs="Alasassy Caps"/>
        </w:rPr>
        <w:t>Design complexity may be adjusted for the selected size and placement. Major or late changes may require more time, a new price, or rescheduling.</w:t>
      </w:r>
    </w:p>
    <w:p>
      <w:pPr>
        <w:pStyle w:val="ListBullet"/>
        <w:spacing w:after="60"/>
        <w:ind w:left="547" w:hanging="274"/>
      </w:pPr>
      <w:r>
        <w:rPr>
          <w:rFonts w:ascii="Alasassy Caps" w:hAnsi="Alasassy Caps" w:eastAsia="Alasassy Caps" w:cs="Alasassy Caps"/>
        </w:rPr>
        <w:t>The client must approve the final design, size, spelling, orientation, and placement before tattooing begins.</w:t>
      </w:r>
    </w:p>
    <w:p>
      <w:pPr>
        <w:pStyle w:val="ListBullet"/>
        <w:spacing w:after="60"/>
        <w:ind w:left="547" w:hanging="274"/>
      </w:pPr>
      <w:r>
        <w:rPr>
          <w:rFonts w:ascii="Alasassy Caps" w:hAnsi="Alasassy Caps" w:eastAsia="Alasassy Caps" w:cs="Alasassy Caps"/>
        </w:rPr>
        <w:t>Studio-prepared designs, logos, graphics, photographs, website text, and branding remain protected intellectual property unless a written agreement states otherwise.</w:t>
      </w:r>
    </w:p>
    <w:p>
      <w:pPr>
        <w:pStyle w:val="ListBullet"/>
        <w:spacing w:after="60"/>
        <w:ind w:left="547" w:hanging="274"/>
      </w:pPr>
      <w:r>
        <w:rPr>
          <w:rFonts w:ascii="Alasassy Caps" w:hAnsi="Alasassy Caps" w:eastAsia="Alasassy Caps" w:cs="Alasassy Caps"/>
        </w:rPr>
        <w:t>Designs may not be copied, sold, distributed, or taken to another provider without written permission. Protected logos, characters, or other material may require permission or adaptation.</w:t>
      </w:r>
    </w:p>
    <w:p>
      <w:pPr>
        <w:pStyle w:val="Heading1"/>
      </w:pPr>
      <w:r>
        <w:rPr>
          <w:rFonts w:ascii="Alasassy Caps" w:hAnsi="Alasassy Caps" w:eastAsia="Alasassy Caps" w:cs="Alasassy Caps"/>
        </w:rPr>
        <w:t>7. Age, Identification &amp; Informed Consent Policy</w:t>
      </w:r>
    </w:p>
    <w:p>
      <w:r>
        <w:rPr>
          <w:rFonts w:ascii="Alasassy Caps" w:hAnsi="Alasassy Caps" w:eastAsia="Alasassy Caps" w:cs="Alasassy Caps"/>
          <w:b/>
          <w:color w:val="64646A"/>
          <w:sz w:val="16"/>
        </w:rPr>
        <w:t>CLIENT &amp; BUSINESS POLICY</w:t>
      </w:r>
    </w:p>
    <w:p>
      <w:r>
        <w:rPr>
          <w:rFonts w:ascii="Alasassy Caps" w:hAnsi="Alasassy Caps" w:eastAsia="Alasassy Caps" w:cs="Alasassy Caps"/>
        </w:rPr>
        <w:t>Velvet Grave tattoos clients age 18 or older who present valid government-issued photo identification and can legally provide informed consent.</w:t>
      </w:r>
    </w:p>
    <w:p>
      <w:pPr>
        <w:pStyle w:val="ListBullet"/>
        <w:spacing w:after="60"/>
        <w:ind w:left="547" w:hanging="274"/>
      </w:pPr>
      <w:r>
        <w:rPr>
          <w:rFonts w:ascii="Alasassy Caps" w:hAnsi="Alasassy Caps" w:eastAsia="Alasassy Caps" w:cs="Alasassy Caps"/>
        </w:rPr>
        <w:t>The client must review and sign all required consent, medical-history, procedure, and aftercare documents.</w:t>
      </w:r>
    </w:p>
    <w:p>
      <w:pPr>
        <w:pStyle w:val="ListBullet"/>
        <w:spacing w:after="60"/>
        <w:ind w:left="547" w:hanging="274"/>
      </w:pPr>
      <w:r>
        <w:rPr>
          <w:rFonts w:ascii="Alasassy Caps" w:hAnsi="Alasassy Caps" w:eastAsia="Alasassy Caps" w:cs="Alasassy Caps"/>
        </w:rPr>
        <w:t>The client confirms the permanent nature of tattooing and voluntarily accepts known risks, including pain, bleeding, infection, allergic reaction, scarring, irritation, fading, blurring, distortion, unsatisfactory results, and possible future touch-up or removal.</w:t>
      </w:r>
    </w:p>
    <w:p>
      <w:pPr>
        <w:pStyle w:val="ListBullet"/>
        <w:spacing w:after="60"/>
        <w:ind w:left="547" w:hanging="274"/>
      </w:pPr>
      <w:r>
        <w:rPr>
          <w:rFonts w:ascii="Alasassy Caps" w:hAnsi="Alasassy Caps" w:eastAsia="Alasassy Caps" w:cs="Alasassy Caps"/>
        </w:rPr>
        <w:t>No rights that cannot legally be waived are waived by studio forms.</w:t>
      </w:r>
    </w:p>
    <w:p>
      <w:pPr>
        <w:pStyle w:val="Heading1"/>
      </w:pPr>
      <w:r>
        <w:rPr>
          <w:rFonts w:ascii="Alasassy Caps" w:hAnsi="Alasassy Caps" w:eastAsia="Alasassy Caps" w:cs="Alasassy Caps"/>
        </w:rPr>
        <w:t>8. Medical Disclosure, Health Screening &amp; Pregnancy Policy</w:t>
      </w:r>
    </w:p>
    <w:p>
      <w:r>
        <w:rPr>
          <w:rFonts w:ascii="Alasassy Caps" w:hAnsi="Alasassy Caps" w:eastAsia="Alasassy Caps" w:cs="Alasassy Caps"/>
          <w:b/>
          <w:color w:val="64646A"/>
          <w:sz w:val="16"/>
        </w:rPr>
        <w:t>CLIENT &amp; BUSINESS POLICY</w:t>
      </w:r>
    </w:p>
    <w:p>
      <w:r>
        <w:rPr>
          <w:rFonts w:ascii="Alasassy Caps" w:hAnsi="Alasassy Caps" w:eastAsia="Alasassy Caps" w:cs="Alasassy Caps"/>
        </w:rPr>
        <w:t>Clients must provide honest health information relevant to safe tattooing. A disclosed condition does not automatically prevent service, but more information, medical clearance, or postponement may be necessary.</w:t>
      </w:r>
    </w:p>
    <w:p>
      <w:pPr>
        <w:pStyle w:val="ListBullet"/>
        <w:spacing w:after="60"/>
        <w:ind w:left="547" w:hanging="274"/>
      </w:pPr>
      <w:r>
        <w:rPr>
          <w:rFonts w:ascii="Alasassy Caps" w:hAnsi="Alasassy Caps" w:eastAsia="Alasassy Caps" w:cs="Alasassy Caps"/>
        </w:rPr>
        <w:t>Disclose allergies or sensitivities, diabetes, bleeding or clotting disorders, blood-thinner use, heart or seizure conditions, immune disorders or treatment, skin conditions, pregnancy or possible pregnancy, recent illness or infection, antibiotics, medications affecting judgment or healing, and a history of fainting.</w:t>
      </w:r>
    </w:p>
    <w:p>
      <w:pPr>
        <w:pStyle w:val="ListBullet"/>
        <w:spacing w:after="60"/>
        <w:ind w:left="547" w:hanging="274"/>
      </w:pPr>
      <w:r>
        <w:rPr>
          <w:rFonts w:ascii="Alasassy Caps" w:hAnsi="Alasassy Caps" w:eastAsia="Alasassy Caps" w:cs="Alasassy Caps"/>
        </w:rPr>
        <w:t>Never stop prescribed medication without consulting a healthcare provider.</w:t>
      </w:r>
    </w:p>
    <w:p>
      <w:pPr>
        <w:pStyle w:val="ListBullet"/>
        <w:spacing w:after="60"/>
        <w:ind w:left="547" w:hanging="274"/>
      </w:pPr>
      <w:r>
        <w:rPr>
          <w:rFonts w:ascii="Alasassy Caps" w:hAnsi="Alasassy Caps" w:eastAsia="Alasassy Caps" w:cs="Alasassy Caps"/>
        </w:rPr>
        <w:t>Velvet Grave does not diagnose, treat, or provide medical clearance.</w:t>
      </w:r>
    </w:p>
    <w:p>
      <w:pPr>
        <w:pStyle w:val="Heading1"/>
      </w:pPr>
      <w:r>
        <w:rPr>
          <w:rFonts w:ascii="Alasassy Caps" w:hAnsi="Alasassy Caps" w:eastAsia="Alasassy Caps" w:cs="Alasassy Caps"/>
        </w:rPr>
        <w:t>9. Client Conduct, Guests, Children &amp; Service Animals Policy</w:t>
      </w:r>
    </w:p>
    <w:p>
      <w:r>
        <w:rPr>
          <w:rFonts w:ascii="Alasassy Caps" w:hAnsi="Alasassy Caps" w:eastAsia="Alasassy Caps" w:cs="Alasassy Caps"/>
          <w:b/>
          <w:color w:val="64646A"/>
          <w:sz w:val="16"/>
        </w:rPr>
        <w:t>CLIENT &amp; BUSINESS POLICY</w:t>
      </w:r>
    </w:p>
    <w:p>
      <w:r>
        <w:rPr>
          <w:rFonts w:ascii="Alasassy Caps" w:hAnsi="Alasassy Caps" w:eastAsia="Alasassy Caps" w:cs="Alasassy Caps"/>
        </w:rPr>
        <w:t>A calm, controlled procedure area is required.</w:t>
      </w:r>
    </w:p>
    <w:p>
      <w:pPr>
        <w:pStyle w:val="ListBullet"/>
        <w:spacing w:after="60"/>
        <w:ind w:left="547" w:hanging="274"/>
      </w:pPr>
      <w:r>
        <w:rPr>
          <w:rFonts w:ascii="Alasassy Caps" w:hAnsi="Alasassy Caps" w:eastAsia="Alasassy Caps" w:cs="Alasassy Caps"/>
        </w:rPr>
        <w:t>Harassment, threats, discrimination, illegal activity, intoxication, abusive conduct, or unsafe behavior will not be tolerated.</w:t>
      </w:r>
    </w:p>
    <w:p>
      <w:pPr>
        <w:pStyle w:val="ListBullet"/>
        <w:spacing w:after="60"/>
        <w:ind w:left="547" w:hanging="274"/>
      </w:pPr>
      <w:r>
        <w:rPr>
          <w:rFonts w:ascii="Alasassy Caps" w:hAnsi="Alasassy Caps" w:eastAsia="Alasassy Caps" w:cs="Alasassy Caps"/>
        </w:rPr>
        <w:t>Children, pets, and unnecessary guests must remain outside the procedure area.</w:t>
      </w:r>
    </w:p>
    <w:p>
      <w:pPr>
        <w:pStyle w:val="ListBullet"/>
        <w:spacing w:after="60"/>
        <w:ind w:left="547" w:hanging="274"/>
      </w:pPr>
      <w:r>
        <w:rPr>
          <w:rFonts w:ascii="Alasassy Caps" w:hAnsi="Alasassy Caps" w:eastAsia="Alasassy Caps" w:cs="Alasassy Caps"/>
        </w:rPr>
        <w:t>Service animals are accommodated as required. Advance notice is appreciated so access and infection-control needs can be arranged.</w:t>
      </w:r>
    </w:p>
    <w:p>
      <w:pPr>
        <w:pStyle w:val="ListBullet"/>
        <w:spacing w:after="60"/>
        <w:ind w:left="547" w:hanging="274"/>
      </w:pPr>
      <w:r>
        <w:rPr>
          <w:rFonts w:ascii="Alasassy Caps" w:hAnsi="Alasassy Caps" w:eastAsia="Alasassy Caps" w:cs="Alasassy Caps"/>
        </w:rPr>
        <w:t>The tattooist may stop service if consent, safety, privacy, or infection-control conditions become inadequate.</w:t>
      </w:r>
    </w:p>
    <w:p>
      <w:pPr>
        <w:pStyle w:val="Heading1"/>
      </w:pPr>
      <w:r>
        <w:rPr>
          <w:rFonts w:ascii="Alasassy Caps" w:hAnsi="Alasassy Caps" w:eastAsia="Alasassy Caps" w:cs="Alasassy Caps"/>
        </w:rPr>
        <w:t>10. Accessibility &amp; Nondiscrimination Policy</w:t>
      </w:r>
    </w:p>
    <w:p>
      <w:r>
        <w:rPr>
          <w:rFonts w:ascii="Alasassy Caps" w:hAnsi="Alasassy Caps" w:eastAsia="Alasassy Caps" w:cs="Alasassy Caps"/>
          <w:b/>
          <w:color w:val="64646A"/>
          <w:sz w:val="16"/>
        </w:rPr>
        <w:t>CLIENT &amp; BUSINESS POLICY</w:t>
      </w:r>
    </w:p>
    <w:p>
      <w:r>
        <w:rPr>
          <w:rFonts w:ascii="Alasassy Caps" w:hAnsi="Alasassy Caps" w:eastAsia="Alasassy Caps" w:cs="Alasassy Caps"/>
        </w:rPr>
        <w:t>Clients receive respectful consideration without discrimination based on race, color, religion, sex, pregnancy, sexual orientation, gender identity, national origin, ancestry, disability, age, or another protected status.</w:t>
      </w:r>
    </w:p>
    <w:p>
      <w:pPr>
        <w:pStyle w:val="ListBullet"/>
        <w:spacing w:after="60"/>
        <w:ind w:left="547" w:hanging="274"/>
      </w:pPr>
      <w:r>
        <w:rPr>
          <w:rFonts w:ascii="Alasassy Caps" w:hAnsi="Alasassy Caps" w:eastAsia="Alasassy Caps" w:cs="Alasassy Caps"/>
        </w:rPr>
        <w:t>Reasonable communication or access accommodations may be requested before booking.</w:t>
      </w:r>
    </w:p>
    <w:p>
      <w:pPr>
        <w:pStyle w:val="ListBullet"/>
        <w:spacing w:after="60"/>
        <w:ind w:left="547" w:hanging="274"/>
      </w:pPr>
      <w:r>
        <w:rPr>
          <w:rFonts w:ascii="Alasassy Caps" w:hAnsi="Alasassy Caps" w:eastAsia="Alasassy Caps" w:cs="Alasassy Caps"/>
        </w:rPr>
        <w:t>Practical options and any limits created by the mobile setting, location, equipment, safety requirements, or essential nature of the service will be explained.</w:t>
      </w:r>
    </w:p>
    <w:p>
      <w:pPr>
        <w:pStyle w:val="ListBullet"/>
        <w:spacing w:after="60"/>
        <w:ind w:left="547" w:hanging="274"/>
      </w:pPr>
      <w:r>
        <w:rPr>
          <w:rFonts w:ascii="Alasassy Caps" w:hAnsi="Alasassy Caps" w:eastAsia="Alasassy Caps" w:cs="Alasassy Caps"/>
        </w:rPr>
        <w:t>Service decisions remain based on safety, consent, suitability, readiness, and the ability to perform responsibly.</w:t>
      </w:r>
    </w:p>
    <w:p>
      <w:pPr>
        <w:pStyle w:val="Heading1"/>
      </w:pPr>
      <w:r>
        <w:rPr>
          <w:rFonts w:ascii="Alasassy Caps" w:hAnsi="Alasassy Caps" w:eastAsia="Alasassy Caps" w:cs="Alasassy Caps"/>
        </w:rPr>
        <w:t>11. Mobile and Home-Based Service Policy</w:t>
      </w:r>
    </w:p>
    <w:p>
      <w:r>
        <w:rPr>
          <w:rFonts w:ascii="Alasassy Caps" w:hAnsi="Alasassy Caps" w:eastAsia="Alasassy Caps" w:cs="Alasassy Caps"/>
          <w:b/>
          <w:color w:val="64646A"/>
          <w:sz w:val="16"/>
        </w:rPr>
        <w:t>CLIENT &amp; BUSINESS POLICY</w:t>
      </w:r>
    </w:p>
    <w:p>
      <w:r>
        <w:rPr>
          <w:rFonts w:ascii="Alasassy Caps" w:hAnsi="Alasassy Caps" w:eastAsia="Alasassy Caps" w:cs="Alasassy Caps"/>
        </w:rPr>
        <w:t>Velvet Grave may provide services from its approved home-based workspace and at approved mobile locations. A residence, event, parking location, municipality, or county is not automatically approved.</w:t>
      </w:r>
    </w:p>
    <w:p>
      <w:pPr>
        <w:pStyle w:val="ListBullet"/>
        <w:spacing w:after="60"/>
        <w:ind w:left="547" w:hanging="274"/>
      </w:pPr>
      <w:r>
        <w:rPr>
          <w:rFonts w:ascii="Alasassy Caps" w:hAnsi="Alasassy Caps" w:eastAsia="Alasassy Caps" w:cs="Alasassy Caps"/>
        </w:rPr>
        <w:t>Service occurs only when the location and operation satisfy applicable zoning, insurance, sanitation, safety, property-permission, and legal requirements.</w:t>
      </w:r>
    </w:p>
    <w:p>
      <w:pPr>
        <w:pStyle w:val="ListBullet"/>
        <w:spacing w:after="60"/>
        <w:ind w:left="547" w:hanging="274"/>
      </w:pPr>
      <w:r>
        <w:rPr>
          <w:rFonts w:ascii="Alasassy Caps" w:hAnsi="Alasassy Caps" w:eastAsia="Alasassy Caps" w:cs="Alasassy Caps"/>
        </w:rPr>
        <w:t>The procedure area must be indoors, private, clean, adequately lit and ventilated, temperature controlled, and large enough for safe setup.</w:t>
      </w:r>
    </w:p>
    <w:p>
      <w:pPr>
        <w:pStyle w:val="ListBullet"/>
        <w:spacing w:after="60"/>
        <w:ind w:left="547" w:hanging="274"/>
      </w:pPr>
      <w:r>
        <w:rPr>
          <w:rFonts w:ascii="Alasassy Caps" w:hAnsi="Alasassy Caps" w:eastAsia="Alasassy Caps" w:cs="Alasassy Caps"/>
        </w:rPr>
        <w:t>Handwashing, clean water, restroom access, electricity, safe parking, emergency access, cleanable/protectable surfaces, sharps control, and waste control must be available as required.</w:t>
      </w:r>
    </w:p>
    <w:p>
      <w:pPr>
        <w:pStyle w:val="ListBullet"/>
        <w:spacing w:after="60"/>
        <w:ind w:left="547" w:hanging="274"/>
      </w:pPr>
      <w:r>
        <w:rPr>
          <w:rFonts w:ascii="Alasassy Caps" w:hAnsi="Alasassy Caps" w:eastAsia="Alasassy Caps" w:cs="Alasassy Caps"/>
        </w:rPr>
        <w:t>Food preparation, uncontrolled pets, unnecessary foot traffic, illegal drugs, clutter, excessive dust, and airborne debris are not permitted in the procedure area.</w:t>
      </w:r>
    </w:p>
    <w:p>
      <w:pPr>
        <w:pStyle w:val="ListBullet"/>
        <w:spacing w:after="60"/>
        <w:ind w:left="547" w:hanging="274"/>
      </w:pPr>
      <w:r>
        <w:rPr>
          <w:rFonts w:ascii="Alasassy Caps" w:hAnsi="Alasassy Caps" w:eastAsia="Alasassy Caps" w:cs="Alasassy Caps"/>
        </w:rPr>
        <w:t>Service will be refused or rescheduled if the environment cannot support safe infection-control practices.</w:t>
      </w:r>
    </w:p>
    <w:p>
      <w:pPr>
        <w:pStyle w:val="Heading1"/>
      </w:pPr>
      <w:r>
        <w:rPr>
          <w:rFonts w:ascii="Alasassy Caps" w:hAnsi="Alasassy Caps" w:eastAsia="Alasassy Caps" w:cs="Alasassy Caps"/>
        </w:rPr>
        <w:t>12. Travel Fee &amp; Service Area Policy</w:t>
      </w:r>
    </w:p>
    <w:p>
      <w:r>
        <w:rPr>
          <w:rFonts w:ascii="Alasassy Caps" w:hAnsi="Alasassy Caps" w:eastAsia="Alasassy Caps" w:cs="Alasassy Caps"/>
          <w:b/>
          <w:color w:val="64646A"/>
          <w:sz w:val="16"/>
        </w:rPr>
        <w:t>CLIENT &amp; BUSINESS POLICY</w:t>
      </w:r>
    </w:p>
    <w:p>
      <w:r>
        <w:rPr>
          <w:rFonts w:ascii="Alasassy Caps" w:hAnsi="Alasassy Caps" w:eastAsia="Alasassy Caps" w:cs="Alasassy Caps"/>
        </w:rPr>
        <w:t>Mobile appointments are limited to the approved service area and locations that can be safely and lawfully served.</w:t>
      </w:r>
    </w:p>
    <w:p>
      <w:pPr>
        <w:pStyle w:val="ListBullet"/>
        <w:spacing w:after="60"/>
        <w:ind w:left="547" w:hanging="274"/>
      </w:pPr>
      <w:r>
        <w:rPr>
          <w:rFonts w:ascii="Alasassy Caps" w:hAnsi="Alasassy Caps" w:eastAsia="Alasassy Caps" w:cs="Alasassy Caps"/>
        </w:rPr>
        <w:t>Provide the complete address and disclose stairs, gates, restricted entrances, parking limits, animals, or difficult access.</w:t>
      </w:r>
    </w:p>
    <w:p>
      <w:pPr>
        <w:pStyle w:val="ListBullet"/>
        <w:spacing w:after="60"/>
        <w:ind w:left="547" w:hanging="274"/>
      </w:pPr>
      <w:r>
        <w:rPr>
          <w:rFonts w:ascii="Alasassy Caps" w:hAnsi="Alasassy Caps" w:eastAsia="Alasassy Caps" w:cs="Alasassy Caps"/>
        </w:rPr>
        <w:t>Address changes require advance approval and may change price or timing.</w:t>
      </w:r>
    </w:p>
    <w:p>
      <w:pPr>
        <w:pStyle w:val="ListBullet"/>
        <w:spacing w:after="60"/>
        <w:ind w:left="547" w:hanging="274"/>
      </w:pPr>
      <w:r>
        <w:rPr>
          <w:rFonts w:ascii="Alasassy Caps" w:hAnsi="Alasassy Caps" w:eastAsia="Alasassy Caps" w:cs="Alasassy Caps"/>
        </w:rPr>
        <w:t>Known travel, mileage, toll, and parking charges will be disclosed before confirmation when reasonably possible.</w:t>
      </w:r>
    </w:p>
    <w:p>
      <w:pPr>
        <w:pStyle w:val="ListBullet"/>
        <w:spacing w:after="60"/>
        <w:ind w:left="547" w:hanging="274"/>
      </w:pPr>
      <w:r>
        <w:rPr>
          <w:rFonts w:ascii="Alasassy Caps" w:hAnsi="Alasassy Caps" w:eastAsia="Alasassy Caps" w:cs="Alasassy Caps"/>
        </w:rPr>
        <w:t>The client must provide safe, legal, reasonably close parking and obtain property-owner or manager permission when required.</w:t>
      </w:r>
    </w:p>
    <w:p>
      <w:pPr>
        <w:pStyle w:val="ListBullet"/>
        <w:spacing w:after="60"/>
        <w:ind w:left="547" w:hanging="274"/>
      </w:pPr>
      <w:r>
        <w:rPr>
          <w:rFonts w:ascii="Alasassy Caps" w:hAnsi="Alasassy Caps" w:eastAsia="Alasassy Caps" w:cs="Alasassy Caps"/>
        </w:rPr>
        <w:t>Velvet Grave may decline or reschedule when distance, access, parking, location, weather, or safety makes travel unreasonable.</w:t>
      </w:r>
    </w:p>
    <w:p>
      <w:pPr>
        <w:pStyle w:val="Heading1"/>
      </w:pPr>
      <w:r>
        <w:rPr>
          <w:rFonts w:ascii="Alasassy Caps" w:hAnsi="Alasassy Caps" w:eastAsia="Alasassy Caps" w:cs="Alasassy Caps"/>
        </w:rPr>
        <w:t>13. Severe Weather &amp; Travel Cancellation Policy</w:t>
      </w:r>
    </w:p>
    <w:p>
      <w:r>
        <w:rPr>
          <w:rFonts w:ascii="Alasassy Caps" w:hAnsi="Alasassy Caps" w:eastAsia="Alasassy Caps" w:cs="Alasassy Caps"/>
          <w:b/>
          <w:color w:val="64646A"/>
          <w:sz w:val="16"/>
        </w:rPr>
        <w:t>CLIENT &amp; BUSINESS POLICY</w:t>
      </w:r>
    </w:p>
    <w:p>
      <w:r>
        <w:rPr>
          <w:rFonts w:ascii="Alasassy Caps" w:hAnsi="Alasassy Caps" w:eastAsia="Alasassy Caps" w:cs="Alasassy Caps"/>
        </w:rPr>
        <w:t>Velvet Grave may delay, relocate, reschedule, or cancel a mobile appointment when travel or weather creates unreasonable risk.</w:t>
      </w:r>
    </w:p>
    <w:p>
      <w:pPr>
        <w:pStyle w:val="ListBullet"/>
        <w:spacing w:after="60"/>
        <w:ind w:left="547" w:hanging="274"/>
      </w:pPr>
      <w:r>
        <w:rPr>
          <w:rFonts w:ascii="Alasassy Caps" w:hAnsi="Alasassy Caps" w:eastAsia="Alasassy Caps" w:cs="Alasassy Caps"/>
        </w:rPr>
        <w:t>Covered conditions include snow, ice, flooding, severe storms, extreme heat or cold, high winds, road closures, poor visibility, utility outages, official warnings, or unsafe property access.</w:t>
      </w:r>
    </w:p>
    <w:p>
      <w:pPr>
        <w:pStyle w:val="ListBullet"/>
        <w:spacing w:after="60"/>
        <w:ind w:left="547" w:hanging="274"/>
      </w:pPr>
      <w:r>
        <w:rPr>
          <w:rFonts w:ascii="Alasassy Caps" w:hAnsi="Alasassy Caps" w:eastAsia="Alasassy Caps" w:cs="Alasassy Caps"/>
        </w:rPr>
        <w:t>When Velvet Grave cancels solely for unsafe conditions, the deposit normally transfers to an approved replacement date; a refund is not automatic when rescheduling is reasonably available.</w:t>
      </w:r>
    </w:p>
    <w:p>
      <w:pPr>
        <w:pStyle w:val="ListBullet"/>
        <w:spacing w:after="60"/>
        <w:ind w:left="547" w:hanging="274"/>
      </w:pPr>
      <w:r>
        <w:rPr>
          <w:rFonts w:ascii="Alasassy Caps" w:hAnsi="Alasassy Caps" w:eastAsia="Alasassy Caps" w:cs="Alasassy Caps"/>
        </w:rPr>
        <w:t>Client failure to disclose access problems, prepare the property, or obtain approval for an address change may result in deposit forfeiture.</w:t>
      </w:r>
    </w:p>
    <w:p>
      <w:pPr>
        <w:pStyle w:val="ListBullet"/>
        <w:spacing w:after="60"/>
        <w:ind w:left="547" w:hanging="274"/>
      </w:pPr>
      <w:r>
        <w:rPr>
          <w:rFonts w:ascii="Alasassy Caps" w:hAnsi="Alasassy Caps" w:eastAsia="Alasassy Caps" w:cs="Alasassy Caps"/>
        </w:rPr>
        <w:t>The tattooist has final authority over safe travel, unloading, setup, and continued service.</w:t>
      </w:r>
    </w:p>
    <w:p>
      <w:pPr>
        <w:pStyle w:val="Heading1"/>
      </w:pPr>
      <w:r>
        <w:rPr>
          <w:rFonts w:ascii="Alasassy Caps" w:hAnsi="Alasassy Caps" w:eastAsia="Alasassy Caps" w:cs="Alasassy Caps"/>
        </w:rPr>
        <w:t>14. Safety, Sanitation &amp; Infection-Control Policy</w:t>
      </w:r>
    </w:p>
    <w:p>
      <w:r>
        <w:rPr>
          <w:rFonts w:ascii="Alasassy Caps" w:hAnsi="Alasassy Caps" w:eastAsia="Alasassy Caps" w:cs="Alasassy Caps"/>
          <w:b/>
          <w:color w:val="64646A"/>
          <w:sz w:val="16"/>
        </w:rPr>
        <w:t>INTERNAL POLICY</w:t>
      </w:r>
    </w:p>
    <w:p>
      <w:r>
        <w:rPr>
          <w:rFonts w:ascii="Alasassy Caps" w:hAnsi="Alasassy Caps" w:eastAsia="Alasassy Caps" w:cs="Alasassy Caps"/>
        </w:rPr>
        <w:t>Velvet Grave follows written infection-control procedures designed to reduce cross-contamination and exposure risk.</w:t>
      </w:r>
    </w:p>
    <w:p>
      <w:pPr>
        <w:pStyle w:val="ListBullet"/>
        <w:spacing w:after="60"/>
        <w:ind w:left="547" w:hanging="274"/>
      </w:pPr>
      <w:r>
        <w:rPr>
          <w:rFonts w:ascii="Alasassy Caps" w:hAnsi="Alasassy Caps" w:eastAsia="Alasassy Caps" w:cs="Alasassy Caps"/>
        </w:rPr>
        <w:t>Perform hand hygiene before and after procedures and whenever contamination may have occurred.</w:t>
      </w:r>
    </w:p>
    <w:p>
      <w:pPr>
        <w:pStyle w:val="ListBullet"/>
        <w:spacing w:after="60"/>
        <w:ind w:left="547" w:hanging="274"/>
      </w:pPr>
      <w:r>
        <w:rPr>
          <w:rFonts w:ascii="Alasassy Caps" w:hAnsi="Alasassy Caps" w:eastAsia="Alasassy Caps" w:cs="Alasassy Caps"/>
        </w:rPr>
        <w:t>Use new sterile single-use needle cartridges or needles for every client; discard immediately in an approved sharps container.</w:t>
      </w:r>
    </w:p>
    <w:p>
      <w:pPr>
        <w:pStyle w:val="ListBullet"/>
        <w:spacing w:after="60"/>
        <w:ind w:left="547" w:hanging="274"/>
      </w:pPr>
      <w:r>
        <w:rPr>
          <w:rFonts w:ascii="Alasassy Caps" w:hAnsi="Alasassy Caps" w:eastAsia="Alasassy Caps" w:cs="Alasassy Caps"/>
        </w:rPr>
        <w:t>Use fresh gloves as required and replace them after contamination, touching unprotected surfaces, tears, interruptions, or task changes.</w:t>
      </w:r>
    </w:p>
    <w:p>
      <w:pPr>
        <w:pStyle w:val="ListBullet"/>
        <w:spacing w:after="60"/>
        <w:ind w:left="547" w:hanging="274"/>
      </w:pPr>
      <w:r>
        <w:rPr>
          <w:rFonts w:ascii="Alasassy Caps" w:hAnsi="Alasassy Caps" w:eastAsia="Alasassy Caps" w:cs="Alasassy Caps"/>
        </w:rPr>
        <w:t>Clean and disinfect work surfaces between clients using appropriate products and manufacturer-required contact time.</w:t>
      </w:r>
    </w:p>
    <w:p>
      <w:pPr>
        <w:pStyle w:val="ListBullet"/>
        <w:spacing w:after="60"/>
        <w:ind w:left="547" w:hanging="274"/>
      </w:pPr>
      <w:r>
        <w:rPr>
          <w:rFonts w:ascii="Alasassy Caps" w:hAnsi="Alasassy Caps" w:eastAsia="Alasassy Caps" w:cs="Alasassy Caps"/>
        </w:rPr>
        <w:t>Use single-use barriers on surfaces or equipment that may be touched or contaminated; remove them safely after service.</w:t>
      </w:r>
    </w:p>
    <w:p>
      <w:pPr>
        <w:pStyle w:val="ListBullet"/>
        <w:spacing w:after="60"/>
        <w:ind w:left="547" w:hanging="274"/>
      </w:pPr>
      <w:r>
        <w:rPr>
          <w:rFonts w:ascii="Alasassy Caps" w:hAnsi="Alasassy Caps" w:eastAsia="Alasassy Caps" w:cs="Alasassy Caps"/>
        </w:rPr>
        <w:t>Dispense ink into single-use caps; never return unused ink to the bottle. Record brand, color, lot or batch, and expiration information.</w:t>
      </w:r>
    </w:p>
    <w:p>
      <w:pPr>
        <w:pStyle w:val="ListBullet"/>
        <w:spacing w:after="60"/>
        <w:ind w:left="547" w:hanging="274"/>
      </w:pPr>
      <w:r>
        <w:rPr>
          <w:rFonts w:ascii="Alasassy Caps" w:hAnsi="Alasassy Caps" w:eastAsia="Alasassy Caps" w:cs="Alasassy Caps"/>
        </w:rPr>
        <w:t>Separate clean supplies from used or contaminated items. Handle sharps, regulated waste, spills, and contaminated equipment under written procedures.</w:t>
      </w:r>
    </w:p>
    <w:p>
      <w:pPr>
        <w:pStyle w:val="ListBullet"/>
        <w:spacing w:after="60"/>
        <w:ind w:left="547" w:hanging="274"/>
      </w:pPr>
      <w:r>
        <w:rPr>
          <w:rFonts w:ascii="Alasassy Caps" w:hAnsi="Alasassy Caps" w:eastAsia="Alasassy Caps" w:cs="Alasassy Caps"/>
        </w:rPr>
        <w:t>Keep current Safety Data Sheets and follow product labels and manufacturer instructions.</w:t>
      </w:r>
    </w:p>
    <w:p>
      <w:pPr>
        <w:pStyle w:val="Heading1"/>
      </w:pPr>
      <w:r>
        <w:rPr>
          <w:rFonts w:ascii="Alasassy Caps" w:hAnsi="Alasassy Caps" w:eastAsia="Alasassy Caps" w:cs="Alasassy Caps"/>
        </w:rPr>
        <w:t>15. Tattoo Procedure &amp; No-Guarantee Policy</w:t>
      </w:r>
    </w:p>
    <w:p>
      <w:r>
        <w:rPr>
          <w:rFonts w:ascii="Alasassy Caps" w:hAnsi="Alasassy Caps" w:eastAsia="Alasassy Caps" w:cs="Alasassy Caps"/>
          <w:b/>
          <w:color w:val="64646A"/>
          <w:sz w:val="16"/>
        </w:rPr>
        <w:t>CLIENT &amp; BUSINESS POLICY</w:t>
      </w:r>
    </w:p>
    <w:p>
      <w:r>
        <w:rPr>
          <w:rFonts w:ascii="Alasassy Caps" w:hAnsi="Alasassy Caps" w:eastAsia="Alasassy Caps" w:cs="Alasassy Caps"/>
        </w:rPr>
        <w:t>Before tattooing, the client reviews and approves the final design, size, placement, orientation, stencil, wording, dates, symbols, and spelling.</w:t>
      </w:r>
    </w:p>
    <w:p>
      <w:pPr>
        <w:pStyle w:val="ListBullet"/>
        <w:spacing w:after="60"/>
        <w:ind w:left="547" w:hanging="274"/>
      </w:pPr>
      <w:r>
        <w:rPr>
          <w:rFonts w:ascii="Alasassy Caps" w:hAnsi="Alasassy Caps" w:eastAsia="Alasassy Caps" w:cs="Alasassy Caps"/>
        </w:rPr>
        <w:t>The client may request adjustments before tattooing begins.</w:t>
      </w:r>
    </w:p>
    <w:p>
      <w:pPr>
        <w:pStyle w:val="ListBullet"/>
        <w:spacing w:after="60"/>
        <w:ind w:left="547" w:hanging="274"/>
      </w:pPr>
      <w:r>
        <w:rPr>
          <w:rFonts w:ascii="Alasassy Caps" w:hAnsi="Alasassy Caps" w:eastAsia="Alasassy Caps" w:cs="Alasassy Caps"/>
        </w:rPr>
        <w:t>The client must remain as still as reasonably possible and immediately report faintness, illness, unusual discomfort, or a wish to stop.</w:t>
      </w:r>
    </w:p>
    <w:p>
      <w:pPr>
        <w:pStyle w:val="ListBullet"/>
        <w:spacing w:after="60"/>
        <w:ind w:left="547" w:hanging="274"/>
      </w:pPr>
      <w:r>
        <w:rPr>
          <w:rFonts w:ascii="Alasassy Caps" w:hAnsi="Alasassy Caps" w:eastAsia="Alasassy Caps" w:cs="Alasassy Caps"/>
        </w:rPr>
        <w:t>Tattooing intentionally breaks the skin and is permanent. Infection-control practices reduce but cannot eliminate every risk.</w:t>
      </w:r>
    </w:p>
    <w:p>
      <w:pPr>
        <w:pStyle w:val="ListBullet"/>
        <w:spacing w:after="60"/>
        <w:ind w:left="547" w:hanging="274"/>
      </w:pPr>
      <w:r>
        <w:rPr>
          <w:rFonts w:ascii="Alasassy Caps" w:hAnsi="Alasassy Caps" w:eastAsia="Alasassy Caps" w:cs="Alasassy Caps"/>
        </w:rPr>
        <w:t>Individual skin, healing, pigment retention, lifestyle, and aftercare differ. No exact appearance, healing result, longevity, or cosmetic outcome is guaranteed.</w:t>
      </w:r>
    </w:p>
    <w:p>
      <w:pPr>
        <w:pStyle w:val="ListBullet"/>
        <w:spacing w:after="60"/>
        <w:ind w:left="547" w:hanging="274"/>
      </w:pPr>
      <w:r>
        <w:rPr>
          <w:rFonts w:ascii="Alasassy Caps" w:hAnsi="Alasassy Caps" w:eastAsia="Alasassy Caps" w:cs="Alasassy Caps"/>
        </w:rPr>
        <w:t>Katlyn Stanley is continuing to develop her experience and portfolio and does not represent herself as a master or highly experienced tattoo professional.</w:t>
      </w:r>
    </w:p>
    <w:p>
      <w:pPr>
        <w:pStyle w:val="Heading1"/>
      </w:pPr>
      <w:r>
        <w:rPr>
          <w:rFonts w:ascii="Alasassy Caps" w:hAnsi="Alasassy Caps" w:eastAsia="Alasassy Caps" w:cs="Alasassy Caps"/>
        </w:rPr>
        <w:t>16. Tattoo Aftercare Policy</w:t>
      </w:r>
    </w:p>
    <w:p>
      <w:r>
        <w:rPr>
          <w:rFonts w:ascii="Alasassy Caps" w:hAnsi="Alasassy Caps" w:eastAsia="Alasassy Caps" w:cs="Alasassy Caps"/>
          <w:b/>
          <w:color w:val="64646A"/>
          <w:sz w:val="16"/>
        </w:rPr>
        <w:t>CLIENT &amp; BUSINESS POLICY</w:t>
      </w:r>
    </w:p>
    <w:p>
      <w:r>
        <w:rPr>
          <w:rFonts w:ascii="Alasassy Caps" w:hAnsi="Alasassy Caps" w:eastAsia="Alasassy Caps" w:cs="Alasassy Caps"/>
        </w:rPr>
        <w:t>Written aftercare instructions are provided after every tattoo. Proper aftercare is the client’s responsibility.</w:t>
      </w:r>
    </w:p>
    <w:p>
      <w:pPr>
        <w:pStyle w:val="ListBullet"/>
        <w:spacing w:after="60"/>
        <w:ind w:left="547" w:hanging="274"/>
      </w:pPr>
      <w:r>
        <w:rPr>
          <w:rFonts w:ascii="Alasassy Caps" w:hAnsi="Alasassy Caps" w:eastAsia="Alasassy Caps" w:cs="Alasassy Caps"/>
        </w:rPr>
        <w:t>Wash hands before touching the tattoo. Remove the initial covering according to instructions for the product used.</w:t>
      </w:r>
    </w:p>
    <w:p>
      <w:pPr>
        <w:pStyle w:val="ListBullet"/>
        <w:spacing w:after="60"/>
        <w:ind w:left="547" w:hanging="274"/>
      </w:pPr>
      <w:r>
        <w:rPr>
          <w:rFonts w:ascii="Alasassy Caps" w:hAnsi="Alasassy Caps" w:eastAsia="Alasassy Caps" w:cs="Alasassy Caps"/>
        </w:rPr>
        <w:t>Wash gently with mild, fragrance-free soap and clean running water. Do not scrub. Pat dry with a clean disposable paper towel or air dry.</w:t>
      </w:r>
    </w:p>
    <w:p>
      <w:pPr>
        <w:pStyle w:val="ListBullet"/>
        <w:spacing w:after="60"/>
        <w:ind w:left="547" w:hanging="274"/>
      </w:pPr>
      <w:r>
        <w:rPr>
          <w:rFonts w:ascii="Alasassy Caps" w:hAnsi="Alasassy Caps" w:eastAsia="Alasassy Caps" w:cs="Alasassy Caps"/>
        </w:rPr>
        <w:t>Apply only the recommended aftercare product and amount.</w:t>
      </w:r>
    </w:p>
    <w:p>
      <w:pPr>
        <w:pStyle w:val="ListBullet"/>
        <w:spacing w:after="60"/>
        <w:ind w:left="547" w:hanging="274"/>
      </w:pPr>
      <w:r>
        <w:rPr>
          <w:rFonts w:ascii="Alasassy Caps" w:hAnsi="Alasassy Caps" w:eastAsia="Alasassy Caps" w:cs="Alasassy Caps"/>
        </w:rPr>
        <w:t>Do not scratch, pick, peel, or intentionally remove scabs or flaking skin.</w:t>
      </w:r>
    </w:p>
    <w:p>
      <w:pPr>
        <w:pStyle w:val="ListBullet"/>
        <w:spacing w:after="60"/>
        <w:ind w:left="547" w:hanging="274"/>
      </w:pPr>
      <w:r>
        <w:rPr>
          <w:rFonts w:ascii="Alasassy Caps" w:hAnsi="Alasassy Caps" w:eastAsia="Alasassy Caps" w:cs="Alasassy Caps"/>
        </w:rPr>
        <w:t>Avoid baths, pools, hot tubs, lakes, shared water, tanning, direct sun, dirty environments, tight clothing, and repeated friction while healing.</w:t>
      </w:r>
    </w:p>
    <w:p>
      <w:pPr>
        <w:pStyle w:val="ListBullet"/>
        <w:spacing w:after="60"/>
        <w:ind w:left="547" w:hanging="274"/>
      </w:pPr>
      <w:r>
        <w:rPr>
          <w:rFonts w:ascii="Alasassy Caps" w:hAnsi="Alasassy Caps" w:eastAsia="Alasassy Caps" w:cs="Alasassy Caps"/>
        </w:rPr>
        <w:t>After healing, use sun protection to help limit fading.</w:t>
      </w:r>
    </w:p>
    <w:p>
      <w:pPr>
        <w:pStyle w:val="ListBullet"/>
        <w:spacing w:after="60"/>
        <w:ind w:left="547" w:hanging="274"/>
      </w:pPr>
      <w:r>
        <w:rPr>
          <w:rFonts w:ascii="Alasassy Caps" w:hAnsi="Alasassy Caps" w:eastAsia="Alasassy Caps" w:cs="Alasassy Caps"/>
        </w:rPr>
        <w:t>Seek appropriate medical care for severe, worsening, spreading, systemic, or otherwise concerning symptoms.</w:t>
      </w:r>
    </w:p>
    <w:p>
      <w:pPr>
        <w:pStyle w:val="Heading1"/>
      </w:pPr>
      <w:r>
        <w:rPr>
          <w:rFonts w:ascii="Alasassy Caps" w:hAnsi="Alasassy Caps" w:eastAsia="Alasassy Caps" w:cs="Alasassy Caps"/>
        </w:rPr>
        <w:t>17. Touch-Up Policy</w:t>
      </w:r>
    </w:p>
    <w:p>
      <w:r>
        <w:rPr>
          <w:rFonts w:ascii="Alasassy Caps" w:hAnsi="Alasassy Caps" w:eastAsia="Alasassy Caps" w:cs="Alasassy Caps"/>
          <w:b/>
          <w:color w:val="64646A"/>
          <w:sz w:val="16"/>
        </w:rPr>
        <w:t>CLIENT &amp; BUSINESS POLICY</w:t>
      </w:r>
    </w:p>
    <w:p>
      <w:r>
        <w:rPr>
          <w:rFonts w:ascii="Alasassy Caps" w:hAnsi="Alasassy Caps" w:eastAsia="Alasassy Caps" w:cs="Alasassy Caps"/>
        </w:rPr>
        <w:t>Touch-up eligibility is determined after the tattoo has fully healed and has been reviewed by Velvet Grave.</w:t>
      </w:r>
    </w:p>
    <w:p>
      <w:pPr>
        <w:pStyle w:val="ListBullet"/>
        <w:spacing w:after="60"/>
        <w:ind w:left="547" w:hanging="274"/>
      </w:pPr>
      <w:r>
        <w:rPr>
          <w:rFonts w:ascii="Alasassy Caps" w:hAnsi="Alasassy Caps" w:eastAsia="Alasassy Caps" w:cs="Alasassy Caps"/>
        </w:rPr>
        <w:t>Normal minor pigment loss may be considered for touch-up under the policy in effect at the time of review.</w:t>
      </w:r>
    </w:p>
    <w:p>
      <w:pPr>
        <w:pStyle w:val="ListBullet"/>
        <w:spacing w:after="60"/>
        <w:ind w:left="547" w:hanging="274"/>
      </w:pPr>
      <w:r>
        <w:rPr>
          <w:rFonts w:ascii="Alasassy Caps" w:hAnsi="Alasassy Caps" w:eastAsia="Alasassy Caps" w:cs="Alasassy Caps"/>
        </w:rPr>
        <w:t>Improper aftercare, picking, sun exposure, soaking, friction, client-caused injury, design changes, additions, extensions, or another provider’s work may be treated as new paid tattoo work.</w:t>
      </w:r>
    </w:p>
    <w:p>
      <w:pPr>
        <w:pStyle w:val="ListBullet"/>
        <w:spacing w:after="60"/>
        <w:ind w:left="547" w:hanging="274"/>
      </w:pPr>
      <w:r>
        <w:rPr>
          <w:rFonts w:ascii="Alasassy Caps" w:hAnsi="Alasassy Caps" w:eastAsia="Alasassy Caps" w:cs="Alasassy Caps"/>
        </w:rPr>
        <w:t>A touch-up is not guaranteed and may involve additional charges.</w:t>
      </w:r>
    </w:p>
    <w:p>
      <w:pPr>
        <w:pStyle w:val="Heading1"/>
      </w:pPr>
      <w:r>
        <w:rPr>
          <w:rFonts w:ascii="Alasassy Caps" w:hAnsi="Alasassy Caps" w:eastAsia="Alasassy Caps" w:cs="Alasassy Caps"/>
        </w:rPr>
        <w:t>18. Adverse Reaction &amp; Client Follow-Up Policy</w:t>
      </w:r>
    </w:p>
    <w:p>
      <w:r>
        <w:rPr>
          <w:rFonts w:ascii="Alasassy Caps" w:hAnsi="Alasassy Caps" w:eastAsia="Alasassy Caps" w:cs="Alasassy Caps"/>
          <w:b/>
          <w:color w:val="64646A"/>
          <w:sz w:val="16"/>
        </w:rPr>
        <w:t>CLIENT &amp; BUSINESS POLICY</w:t>
      </w:r>
    </w:p>
    <w:p>
      <w:r>
        <w:rPr>
          <w:rFonts w:ascii="Alasassy Caps" w:hAnsi="Alasassy Caps" w:eastAsia="Alasassy Caps" w:cs="Alasassy Caps"/>
        </w:rPr>
        <w:t>Clients should report unexpected redness, swelling, rash, drainage, severe pain, fever, breathing difficulty, or other concerning symptoms. Velvet Grave documents and refers; it does not diagnose or treat medical conditions.</w:t>
      </w:r>
    </w:p>
    <w:p>
      <w:pPr>
        <w:pStyle w:val="ListBullet"/>
        <w:spacing w:after="60"/>
        <w:ind w:left="547" w:hanging="274"/>
      </w:pPr>
      <w:r>
        <w:rPr>
          <w:rFonts w:ascii="Alasassy Caps" w:hAnsi="Alasassy Caps" w:eastAsia="Alasassy Caps" w:cs="Alasassy Caps"/>
        </w:rPr>
        <w:t>Severe, rapidly worsening, systemic, or emergency symptoms require prompt professional or emergency medical care.</w:t>
      </w:r>
    </w:p>
    <w:p>
      <w:pPr>
        <w:pStyle w:val="ListBullet"/>
        <w:spacing w:after="60"/>
        <w:ind w:left="547" w:hanging="274"/>
      </w:pPr>
      <w:r>
        <w:rPr>
          <w:rFonts w:ascii="Alasassy Caps" w:hAnsi="Alasassy Caps" w:eastAsia="Alasassy Caps" w:cs="Alasassy Caps"/>
        </w:rPr>
        <w:t>The studio may document symptoms, onset, appointment details, voluntarily provided photographs, and the ink, lot, aftercare product, and supplies used.</w:t>
      </w:r>
    </w:p>
    <w:p>
      <w:pPr>
        <w:pStyle w:val="ListBullet"/>
        <w:spacing w:after="60"/>
        <w:ind w:left="547" w:hanging="274"/>
      </w:pPr>
      <w:r>
        <w:rPr>
          <w:rFonts w:ascii="Alasassy Caps" w:hAnsi="Alasassy Caps" w:eastAsia="Alasassy Caps" w:cs="Alasassy Caps"/>
        </w:rPr>
        <w:t>A suspected product may be quarantined while safety notices are reviewed. The insurer, supplier, manufacturer, or authority may be notified when required.</w:t>
      </w:r>
    </w:p>
    <w:p>
      <w:pPr>
        <w:pStyle w:val="ListBullet"/>
        <w:spacing w:after="60"/>
        <w:ind w:left="547" w:hanging="274"/>
      </w:pPr>
      <w:r>
        <w:rPr>
          <w:rFonts w:ascii="Alasassy Caps" w:hAnsi="Alasassy Caps" w:eastAsia="Alasassy Caps" w:cs="Alasassy Caps"/>
        </w:rPr>
        <w:t>Health information and images are limited to legitimate safety, follow-up, insurance, and reporting purposes.</w:t>
      </w:r>
    </w:p>
    <w:p>
      <w:pPr>
        <w:pStyle w:val="Heading1"/>
      </w:pPr>
      <w:r>
        <w:rPr>
          <w:rFonts w:ascii="Alasassy Caps" w:hAnsi="Alasassy Caps" w:eastAsia="Alasassy Caps" w:cs="Alasassy Caps"/>
        </w:rPr>
        <w:t>19. Photography &amp; Social Media Policy</w:t>
      </w:r>
    </w:p>
    <w:p>
      <w:r>
        <w:rPr>
          <w:rFonts w:ascii="Alasassy Caps" w:hAnsi="Alasassy Caps" w:eastAsia="Alasassy Caps" w:cs="Alasassy Caps"/>
          <w:b/>
          <w:color w:val="64646A"/>
          <w:sz w:val="16"/>
        </w:rPr>
        <w:t>CLIENT &amp; BUSINESS POLICY</w:t>
      </w:r>
    </w:p>
    <w:p>
      <w:r>
        <w:rPr>
          <w:rFonts w:ascii="Alasassy Caps" w:hAnsi="Alasassy Caps" w:eastAsia="Alasassy Caps" w:cs="Alasassy Caps"/>
        </w:rPr>
        <w:t>Photography is optional and requires client authorization for promotional use.</w:t>
      </w:r>
    </w:p>
    <w:p>
      <w:pPr>
        <w:pStyle w:val="ListBullet"/>
        <w:spacing w:after="60"/>
        <w:ind w:left="547" w:hanging="274"/>
      </w:pPr>
      <w:r>
        <w:rPr>
          <w:rFonts w:ascii="Alasassy Caps" w:hAnsi="Alasassy Caps" w:eastAsia="Alasassy Caps" w:cs="Alasassy Caps"/>
        </w:rPr>
        <w:t>Clients may approve or decline photography without losing respectful service.</w:t>
      </w:r>
    </w:p>
    <w:p>
      <w:pPr>
        <w:pStyle w:val="ListBullet"/>
        <w:spacing w:after="60"/>
        <w:ind w:left="547" w:hanging="274"/>
      </w:pPr>
      <w:r>
        <w:rPr>
          <w:rFonts w:ascii="Alasassy Caps" w:hAnsi="Alasassy Caps" w:eastAsia="Alasassy Caps" w:cs="Alasassy Caps"/>
        </w:rPr>
        <w:t>Authorization may permit portfolio, educational, website, social-media, promotional, or advertising use.</w:t>
      </w:r>
    </w:p>
    <w:p>
      <w:pPr>
        <w:pStyle w:val="ListBullet"/>
        <w:spacing w:after="60"/>
        <w:ind w:left="547" w:hanging="274"/>
      </w:pPr>
      <w:r>
        <w:rPr>
          <w:rFonts w:ascii="Alasassy Caps" w:hAnsi="Alasassy Caps" w:eastAsia="Alasassy Caps" w:cs="Alasassy Caps"/>
        </w:rPr>
        <w:t>Clients may request tattoo-only or anonymous presentation and may state reasonable limits on use.</w:t>
      </w:r>
    </w:p>
    <w:p>
      <w:pPr>
        <w:pStyle w:val="ListBullet"/>
        <w:spacing w:after="60"/>
        <w:ind w:left="547" w:hanging="274"/>
      </w:pPr>
      <w:r>
        <w:rPr>
          <w:rFonts w:ascii="Alasassy Caps" w:hAnsi="Alasassy Caps" w:eastAsia="Alasassy Caps" w:cs="Alasassy Caps"/>
        </w:rPr>
        <w:t>Images will not be presented in a misleading way, and client privacy will be respected.</w:t>
      </w:r>
    </w:p>
    <w:p>
      <w:pPr>
        <w:pStyle w:val="Heading1"/>
      </w:pPr>
      <w:r>
        <w:rPr>
          <w:rFonts w:ascii="Alasassy Caps" w:hAnsi="Alasassy Caps" w:eastAsia="Alasassy Caps" w:cs="Alasassy Caps"/>
        </w:rPr>
        <w:t>20. Privacy, Confidentiality, Record Retention &amp; Destruction Policy</w:t>
      </w:r>
    </w:p>
    <w:p>
      <w:r>
        <w:rPr>
          <w:rFonts w:ascii="Alasassy Caps" w:hAnsi="Alasassy Caps" w:eastAsia="Alasassy Caps" w:cs="Alasassy Caps"/>
          <w:b/>
          <w:color w:val="64646A"/>
          <w:sz w:val="16"/>
        </w:rPr>
        <w:t>CLIENT &amp; BUSINESS POLICY</w:t>
      </w:r>
    </w:p>
    <w:p>
      <w:r>
        <w:rPr>
          <w:rFonts w:ascii="Alasassy Caps" w:hAnsi="Alasassy Caps" w:eastAsia="Alasassy Caps" w:cs="Alasassy Caps"/>
        </w:rPr>
        <w:t>Velvet Grave collects only information reasonably needed for booking, communication, consent, safety, service, payments, records, insurance, and legal compliance. Personal information is not sold.</w:t>
      </w:r>
    </w:p>
    <w:p>
      <w:pPr>
        <w:pStyle w:val="ListBullet"/>
        <w:spacing w:after="60"/>
        <w:ind w:left="547" w:hanging="274"/>
      </w:pPr>
      <w:r>
        <w:rPr>
          <w:rFonts w:ascii="Alasassy Caps" w:hAnsi="Alasassy Caps" w:eastAsia="Alasassy Caps" w:cs="Alasassy Caps"/>
        </w:rPr>
        <w:t>Covered records include consent and medical-history forms, ID verification, consultations, procedure and ink-lot records, photographs, aftercare acknowledgments, communications, payments, incidents, and complaints.</w:t>
      </w:r>
    </w:p>
    <w:p>
      <w:pPr>
        <w:pStyle w:val="ListBullet"/>
        <w:spacing w:after="60"/>
        <w:ind w:left="547" w:hanging="274"/>
      </w:pPr>
      <w:r>
        <w:rPr>
          <w:rFonts w:ascii="Alasassy Caps" w:hAnsi="Alasassy Caps" w:eastAsia="Alasassy Caps" w:cs="Alasassy Caps"/>
        </w:rPr>
        <w:t>Paper records are secured; electronic records use password and account protections. Client information will not be left visible during travel or appointments.</w:t>
      </w:r>
    </w:p>
    <w:p>
      <w:pPr>
        <w:pStyle w:val="ListBullet"/>
        <w:spacing w:after="60"/>
        <w:ind w:left="547" w:hanging="274"/>
      </w:pPr>
      <w:r>
        <w:rPr>
          <w:rFonts w:ascii="Alasassy Caps" w:hAnsi="Alasassy Caps" w:eastAsia="Alasassy Caps" w:cs="Alasassy Caps"/>
        </w:rPr>
        <w:t>Access is limited to the owner and authorized providers with a legitimate need. Identity is verified before records are released.</w:t>
      </w:r>
    </w:p>
    <w:p>
      <w:pPr>
        <w:pStyle w:val="ListBullet"/>
        <w:spacing w:after="60"/>
        <w:ind w:left="547" w:hanging="274"/>
      </w:pPr>
      <w:r>
        <w:rPr>
          <w:rFonts w:ascii="Alasassy Caps" w:hAnsi="Alasassy Caps" w:eastAsia="Alasassy Caps" w:cs="Alasassy Caps"/>
        </w:rPr>
        <w:t>Records are retained for the longest applicable legal, insurance, tax, contract, and legitimate business period.</w:t>
      </w:r>
    </w:p>
    <w:p>
      <w:pPr>
        <w:pStyle w:val="ListBullet"/>
        <w:spacing w:after="60"/>
        <w:ind w:left="547" w:hanging="274"/>
      </w:pPr>
      <w:r>
        <w:rPr>
          <w:rFonts w:ascii="Alasassy Caps" w:hAnsi="Alasassy Caps" w:eastAsia="Alasassy Caps" w:cs="Alasassy Caps"/>
        </w:rPr>
        <w:t>Authorized destruction uses secure shredding or appropriate permanent electronic deletion. Significant destruction and disclosures are documented without unnecessary client detail.</w:t>
      </w:r>
    </w:p>
    <w:p>
      <w:pPr>
        <w:pStyle w:val="Heading1"/>
      </w:pPr>
      <w:r>
        <w:rPr>
          <w:rFonts w:ascii="Alasassy Caps" w:hAnsi="Alasassy Caps" w:eastAsia="Alasassy Caps" w:cs="Alasassy Caps"/>
        </w:rPr>
        <w:t>21. AI Transparency &amp; Digital Content Policy</w:t>
      </w:r>
    </w:p>
    <w:p>
      <w:r>
        <w:rPr>
          <w:rFonts w:ascii="Alasassy Caps" w:hAnsi="Alasassy Caps" w:eastAsia="Alasassy Caps" w:cs="Alasassy Caps"/>
          <w:b/>
          <w:color w:val="64646A"/>
          <w:sz w:val="16"/>
        </w:rPr>
        <w:t>CLIENT &amp; BUSINESS POLICY</w:t>
      </w:r>
    </w:p>
    <w:p>
      <w:r>
        <w:rPr>
          <w:rFonts w:ascii="Alasassy Caps" w:hAnsi="Alasassy Caps" w:eastAsia="Alasassy Caps" w:cs="Alasassy Caps"/>
        </w:rPr>
        <w:t>Velvet Grave may use artificial intelligence as a support tool for wording, brainstorming, branding concepts, promotional graphics, merchandise concepts, administrative materials, and business content.</w:t>
      </w:r>
    </w:p>
    <w:p>
      <w:pPr>
        <w:pStyle w:val="ListBullet"/>
        <w:spacing w:after="60"/>
        <w:ind w:left="547" w:hanging="274"/>
      </w:pPr>
      <w:r>
        <w:rPr>
          <w:rFonts w:ascii="Alasassy Caps" w:hAnsi="Alasassy Caps" w:eastAsia="Alasassy Caps" w:cs="Alasassy Caps"/>
        </w:rPr>
        <w:t>AI does not replace honest communication about the owner’s actual tattooing experience, services, or completed work.</w:t>
      </w:r>
    </w:p>
    <w:p>
      <w:pPr>
        <w:pStyle w:val="ListBullet"/>
        <w:spacing w:after="60"/>
        <w:ind w:left="547" w:hanging="274"/>
      </w:pPr>
      <w:r>
        <w:rPr>
          <w:rFonts w:ascii="Alasassy Caps" w:hAnsi="Alasassy Caps" w:eastAsia="Alasassy Caps" w:cs="Alasassy Caps"/>
        </w:rPr>
        <w:t>Images shown as completed portfolio tattoos are intended to depict work actually performed by Velvet Grave. AI-generated concepts will not be presented as photographs of completed tattoo work.</w:t>
      </w:r>
    </w:p>
    <w:p>
      <w:pPr>
        <w:pStyle w:val="ListBullet"/>
        <w:spacing w:after="60"/>
        <w:ind w:left="547" w:hanging="274"/>
      </w:pPr>
      <w:r>
        <w:rPr>
          <w:rFonts w:ascii="Alasassy Caps" w:hAnsi="Alasassy Caps" w:eastAsia="Alasassy Caps" w:cs="Alasassy Caps"/>
        </w:rPr>
        <w:t>Concept or AI-assisted imagery may be labeled when needed to avoid confusion.</w:t>
      </w:r>
    </w:p>
    <w:p>
      <w:pPr>
        <w:pStyle w:val="ListBullet"/>
        <w:spacing w:after="60"/>
        <w:ind w:left="547" w:hanging="274"/>
      </w:pPr>
      <w:r>
        <w:rPr>
          <w:rFonts w:ascii="Alasassy Caps" w:hAnsi="Alasassy Caps" w:eastAsia="Alasassy Caps" w:cs="Alasassy Caps"/>
        </w:rPr>
        <w:t>AI or licensed design resources may support design development, followed by human review, editing, placement decisions, and customization.</w:t>
      </w:r>
    </w:p>
    <w:p>
      <w:pPr>
        <w:pStyle w:val="ListBullet"/>
        <w:spacing w:after="60"/>
        <w:ind w:left="547" w:hanging="274"/>
      </w:pPr>
      <w:r>
        <w:rPr>
          <w:rFonts w:ascii="Alasassy Caps" w:hAnsi="Alasassy Caps" w:eastAsia="Alasassy Caps" w:cs="Alasassy Caps"/>
        </w:rPr>
        <w:t>AI-assisted content will not intentionally mislead clients about who performed work, what was created, or the studio’s experience.</w:t>
      </w:r>
    </w:p>
    <w:p>
      <w:pPr>
        <w:pStyle w:val="Heading1"/>
      </w:pPr>
      <w:r>
        <w:rPr>
          <w:rFonts w:ascii="Alasassy Caps" w:hAnsi="Alasassy Caps" w:eastAsia="Alasassy Caps" w:cs="Alasassy Caps"/>
        </w:rPr>
        <w:t>22. Website Terms &amp; Conditions</w:t>
      </w:r>
    </w:p>
    <w:p>
      <w:r>
        <w:rPr>
          <w:rFonts w:ascii="Alasassy Caps" w:hAnsi="Alasassy Caps" w:eastAsia="Alasassy Caps" w:cs="Alasassy Caps"/>
          <w:b/>
          <w:color w:val="64646A"/>
          <w:sz w:val="16"/>
        </w:rPr>
        <w:t>CLIENT &amp; BUSINESS POLICY</w:t>
      </w:r>
    </w:p>
    <w:p>
      <w:r>
        <w:rPr>
          <w:rFonts w:ascii="Alasassy Caps" w:hAnsi="Alasassy Caps" w:eastAsia="Alasassy Caps" w:cs="Alasassy Caps"/>
        </w:rPr>
        <w:t>By using the website, submitting an inquiry, or booking online, users agree to current published policies, payment terms, and studio procedures.</w:t>
      </w:r>
    </w:p>
    <w:p>
      <w:pPr>
        <w:pStyle w:val="ListBullet"/>
        <w:spacing w:after="60"/>
        <w:ind w:left="547" w:hanging="274"/>
      </w:pPr>
      <w:r>
        <w:rPr>
          <w:rFonts w:ascii="Alasassy Caps" w:hAnsi="Alasassy Caps" w:eastAsia="Alasassy Caps" w:cs="Alasassy Caps"/>
        </w:rPr>
        <w:t>Website information is general and does not replace a consultation, signed consent, medical advice, or legal advice.</w:t>
      </w:r>
    </w:p>
    <w:p>
      <w:pPr>
        <w:pStyle w:val="ListBullet"/>
        <w:spacing w:after="60"/>
        <w:ind w:left="547" w:hanging="274"/>
      </w:pPr>
      <w:r>
        <w:rPr>
          <w:rFonts w:ascii="Alasassy Caps" w:hAnsi="Alasassy Caps" w:eastAsia="Alasassy Caps" w:cs="Alasassy Caps"/>
        </w:rPr>
        <w:t>Prices, availability, services, rewards, and policies may change. Confirm important details before booking.</w:t>
      </w:r>
    </w:p>
    <w:p>
      <w:pPr>
        <w:pStyle w:val="ListBullet"/>
        <w:spacing w:after="60"/>
        <w:ind w:left="547" w:hanging="274"/>
      </w:pPr>
      <w:r>
        <w:rPr>
          <w:rFonts w:ascii="Alasassy Caps" w:hAnsi="Alasassy Caps" w:eastAsia="Alasassy Caps" w:cs="Alasassy Caps"/>
        </w:rPr>
        <w:t>Unauthorized copying, misuse, scraping, resale, or commercial reuse of website content, art, photographs, logos, or branding is prohibited.</w:t>
      </w:r>
    </w:p>
    <w:p>
      <w:pPr>
        <w:pStyle w:val="ListBullet"/>
        <w:spacing w:after="60"/>
        <w:ind w:left="547" w:hanging="274"/>
      </w:pPr>
      <w:r>
        <w:rPr>
          <w:rFonts w:ascii="Alasassy Caps" w:hAnsi="Alasassy Caps" w:eastAsia="Alasassy Caps" w:cs="Alasassy Caps"/>
        </w:rPr>
        <w:t>Velvet Grave is not responsible for third-party platform outages, external links, or inaccurate information a user submits.</w:t>
      </w:r>
    </w:p>
    <w:p>
      <w:pPr>
        <w:pStyle w:val="Heading1"/>
      </w:pPr>
      <w:r>
        <w:rPr>
          <w:rFonts w:ascii="Alasassy Caps" w:hAnsi="Alasassy Caps" w:eastAsia="Alasassy Caps" w:cs="Alasassy Caps"/>
        </w:rPr>
        <w:t>23. Legacy Points, Gift Cards &amp; Promotions Policy</w:t>
      </w:r>
    </w:p>
    <w:p>
      <w:r>
        <w:rPr>
          <w:rFonts w:ascii="Alasassy Caps" w:hAnsi="Alasassy Caps" w:eastAsia="Alasassy Caps" w:cs="Alasassy Caps"/>
          <w:b/>
          <w:color w:val="64646A"/>
          <w:sz w:val="16"/>
        </w:rPr>
        <w:t>CLIENT &amp; BUSINESS POLICY</w:t>
      </w:r>
    </w:p>
    <w:p>
      <w:r>
        <w:rPr>
          <w:rFonts w:ascii="Alasassy Caps" w:hAnsi="Alasassy Caps" w:eastAsia="Alasassy Caps" w:cs="Alasassy Caps"/>
        </w:rPr>
        <w:t>Legacy Points reward eligible purchases: clients earn 10 points for every $50 spent and may redeem 100 points for 10% off a future eligible purchase.</w:t>
      </w:r>
    </w:p>
    <w:p>
      <w:pPr>
        <w:pStyle w:val="ListBullet"/>
        <w:spacing w:after="60"/>
        <w:ind w:left="547" w:hanging="274"/>
      </w:pPr>
      <w:r>
        <w:rPr>
          <w:rFonts w:ascii="Alasassy Caps" w:hAnsi="Alasassy Caps" w:eastAsia="Alasassy Caps" w:cs="Alasassy Caps"/>
        </w:rPr>
        <w:t>Points have no cash value, are nontransferable, and cannot be combined or redeemed except under current program rules.</w:t>
      </w:r>
    </w:p>
    <w:p>
      <w:pPr>
        <w:pStyle w:val="ListBullet"/>
        <w:spacing w:after="60"/>
        <w:ind w:left="547" w:hanging="274"/>
      </w:pPr>
      <w:r>
        <w:rPr>
          <w:rFonts w:ascii="Alasassy Caps" w:hAnsi="Alasassy Caps" w:eastAsia="Alasassy Caps" w:cs="Alasassy Caps"/>
        </w:rPr>
        <w:t>Returns, reversals, or canceled transactions may reduce earned points.</w:t>
      </w:r>
    </w:p>
    <w:p>
      <w:pPr>
        <w:pStyle w:val="ListBullet"/>
        <w:spacing w:after="60"/>
        <w:ind w:left="547" w:hanging="274"/>
      </w:pPr>
      <w:r>
        <w:rPr>
          <w:rFonts w:ascii="Alasassy Caps" w:hAnsi="Alasassy Caps" w:eastAsia="Alasassy Caps" w:cs="Alasassy Caps"/>
        </w:rPr>
        <w:t>Gift cards are used for eligible purchases and are not redeemable for cash except where required by law.</w:t>
      </w:r>
    </w:p>
    <w:p>
      <w:pPr>
        <w:pStyle w:val="ListBullet"/>
        <w:spacing w:after="60"/>
        <w:ind w:left="547" w:hanging="274"/>
      </w:pPr>
      <w:r>
        <w:rPr>
          <w:rFonts w:ascii="Alasassy Caps" w:hAnsi="Alasassy Caps" w:eastAsia="Alasassy Caps" w:cs="Alasassy Caps"/>
        </w:rPr>
        <w:t>Promotions, discounts, points, and gift cards may have exclusions and may not be stackable unless stated in writing.</w:t>
      </w:r>
    </w:p>
    <w:p>
      <w:pPr>
        <w:pStyle w:val="Heading1"/>
      </w:pPr>
      <w:r>
        <w:rPr>
          <w:rFonts w:ascii="Alasassy Caps" w:hAnsi="Alasassy Caps" w:eastAsia="Alasassy Caps" w:cs="Alasassy Caps"/>
        </w:rPr>
        <w:t>24. Merchandise &amp; Product Return Policy</w:t>
      </w:r>
    </w:p>
    <w:p>
      <w:r>
        <w:rPr>
          <w:rFonts w:ascii="Alasassy Caps" w:hAnsi="Alasassy Caps" w:eastAsia="Alasassy Caps" w:cs="Alasassy Caps"/>
          <w:b/>
          <w:color w:val="64646A"/>
          <w:sz w:val="16"/>
        </w:rPr>
        <w:t>CLIENT &amp; BUSINESS POLICY</w:t>
      </w:r>
    </w:p>
    <w:p>
      <w:r>
        <w:rPr>
          <w:rFonts w:ascii="Alasassy Caps" w:hAnsi="Alasassy Caps" w:eastAsia="Alasassy Caps" w:cs="Alasassy Caps"/>
        </w:rPr>
        <w:t>Unopened merchandise may be considered for return only when the posted product policy allows it.</w:t>
      </w:r>
    </w:p>
    <w:p>
      <w:pPr>
        <w:pStyle w:val="ListBullet"/>
        <w:spacing w:after="60"/>
        <w:ind w:left="547" w:hanging="274"/>
      </w:pPr>
      <w:r>
        <w:rPr>
          <w:rFonts w:ascii="Alasassy Caps" w:hAnsi="Alasassy Caps" w:eastAsia="Alasassy Caps" w:cs="Alasassy Caps"/>
        </w:rPr>
        <w:t>Opened personal-care or aftercare products are not returnable for hygiene reasons unless defective.</w:t>
      </w:r>
    </w:p>
    <w:p>
      <w:pPr>
        <w:pStyle w:val="ListBullet"/>
        <w:spacing w:after="60"/>
        <w:ind w:left="547" w:hanging="274"/>
      </w:pPr>
      <w:r>
        <w:rPr>
          <w:rFonts w:ascii="Alasassy Caps" w:hAnsi="Alasassy Caps" w:eastAsia="Alasassy Caps" w:cs="Alasassy Caps"/>
        </w:rPr>
        <w:t>Report damaged, defective, incorrect, or billing-error concerns promptly with the receipt and photographs or transaction details when available.</w:t>
      </w:r>
    </w:p>
    <w:p>
      <w:pPr>
        <w:pStyle w:val="ListBullet"/>
        <w:spacing w:after="60"/>
        <w:ind w:left="547" w:hanging="274"/>
      </w:pPr>
      <w:r>
        <w:rPr>
          <w:rFonts w:ascii="Alasassy Caps" w:hAnsi="Alasassy Caps" w:eastAsia="Alasassy Caps" w:cs="Alasassy Caps"/>
        </w:rPr>
        <w:t>Eligibility may depend on condition, proof of purchase, timing, and whether an item was customized.</w:t>
      </w:r>
    </w:p>
    <w:p>
      <w:pPr>
        <w:pStyle w:val="Heading1"/>
      </w:pPr>
      <w:r>
        <w:rPr>
          <w:rFonts w:ascii="Alasassy Caps" w:hAnsi="Alasassy Caps" w:eastAsia="Alasassy Caps" w:cs="Alasassy Caps"/>
        </w:rPr>
        <w:t>25. Client Complaint Policy</w:t>
      </w:r>
    </w:p>
    <w:p>
      <w:r>
        <w:rPr>
          <w:rFonts w:ascii="Alasassy Caps" w:hAnsi="Alasassy Caps" w:eastAsia="Alasassy Caps" w:cs="Alasassy Caps"/>
          <w:b/>
          <w:color w:val="64646A"/>
          <w:sz w:val="16"/>
        </w:rPr>
        <w:t>CLIENT &amp; BUSINESS POLICY</w:t>
      </w:r>
    </w:p>
    <w:p>
      <w:r>
        <w:rPr>
          <w:rFonts w:ascii="Alasassy Caps" w:hAnsi="Alasassy Caps" w:eastAsia="Alasassy Caps" w:cs="Alasassy Caps"/>
        </w:rPr>
        <w:t>Clients should contact Velvet Grave directly with their name, appointment date, a clear description of the concern, and any supporting information they choose to provide.</w:t>
      </w:r>
    </w:p>
    <w:p>
      <w:pPr>
        <w:pStyle w:val="ListBullet"/>
        <w:spacing w:after="60"/>
        <w:ind w:left="547" w:hanging="274"/>
      </w:pPr>
      <w:r>
        <w:rPr>
          <w:rFonts w:ascii="Alasassy Caps" w:hAnsi="Alasassy Caps" w:eastAsia="Alasassy Caps" w:cs="Alasassy Caps"/>
        </w:rPr>
        <w:t>The studio will review relevant consent forms, records, communications, payments, product details, and photographs and may ask respectful follow-up questions.</w:t>
      </w:r>
    </w:p>
    <w:p>
      <w:pPr>
        <w:pStyle w:val="ListBullet"/>
        <w:spacing w:after="60"/>
        <w:ind w:left="547" w:hanging="274"/>
      </w:pPr>
      <w:r>
        <w:rPr>
          <w:rFonts w:ascii="Alasassy Caps" w:hAnsi="Alasassy Caps" w:eastAsia="Alasassy Caps" w:cs="Alasassy Caps"/>
        </w:rPr>
        <w:t>Possible responses include clarification, aftercare guidance, a healing review, policy explanation, corrective action, medical referral, or another reasonable resolution. No particular outcome is guaranteed.</w:t>
      </w:r>
    </w:p>
    <w:p>
      <w:pPr>
        <w:pStyle w:val="ListBullet"/>
        <w:spacing w:after="60"/>
        <w:ind w:left="547" w:hanging="274"/>
      </w:pPr>
      <w:r>
        <w:rPr>
          <w:rFonts w:ascii="Alasassy Caps" w:hAnsi="Alasassy Caps" w:eastAsia="Alasassy Caps" w:cs="Alasassy Caps"/>
        </w:rPr>
        <w:t>Good-faith complaints will not cause retaliation. Threats, harassment, abuse, or fraudulent claims may result in communication limits or refusal of future service.</w:t>
      </w:r>
    </w:p>
    <w:p>
      <w:pPr>
        <w:pStyle w:val="ListBullet"/>
        <w:spacing w:after="60"/>
        <w:ind w:left="547" w:hanging="274"/>
      </w:pPr>
      <w:r>
        <w:rPr>
          <w:rFonts w:ascii="Alasassy Caps" w:hAnsi="Alasassy Caps" w:eastAsia="Alasassy Caps" w:cs="Alasassy Caps"/>
        </w:rPr>
        <w:t>Urgent symptoms should be evaluated by a healthcare professional. Complaint information is handled privately for legitimate review, safety, insurance, or legal purposes.</w:t>
      </w:r>
    </w:p>
    <w:p>
      <w:pPr>
        <w:pStyle w:val="Heading1"/>
      </w:pPr>
      <w:r>
        <w:rPr>
          <w:rFonts w:ascii="Alasassy Caps" w:hAnsi="Alasassy Caps" w:eastAsia="Alasassy Caps" w:cs="Alasassy Caps"/>
        </w:rPr>
        <w:t>26. Incident &amp; Injury Reporting Policy</w:t>
      </w:r>
    </w:p>
    <w:p>
      <w:r>
        <w:rPr>
          <w:rFonts w:ascii="Alasassy Caps" w:hAnsi="Alasassy Caps" w:eastAsia="Alasassy Caps" w:cs="Alasassy Caps"/>
          <w:b/>
          <w:color w:val="64646A"/>
          <w:sz w:val="16"/>
        </w:rPr>
        <w:t>INTERNAL POLICY</w:t>
      </w:r>
    </w:p>
    <w:p>
      <w:r>
        <w:rPr>
          <w:rFonts w:ascii="Alasassy Caps" w:hAnsi="Alasassy Caps" w:eastAsia="Alasassy Caps" w:cs="Alasassy Caps"/>
        </w:rPr>
        <w:t>Needlesticks, body-fluid exposures, fainting, falls, allergic reactions, medical events, cuts, burns, spills, equipment failures, property damage, threats, and unsafe conditions must be documented.</w:t>
      </w:r>
    </w:p>
    <w:p>
      <w:pPr>
        <w:pStyle w:val="ListBullet"/>
        <w:spacing w:after="60"/>
        <w:ind w:left="547" w:hanging="274"/>
      </w:pPr>
      <w:r>
        <w:rPr>
          <w:rFonts w:ascii="Alasassy Caps" w:hAnsi="Alasassy Caps" w:eastAsia="Alasassy Caps" w:cs="Alasassy Caps"/>
        </w:rPr>
        <w:t>Stop work, make the area safe, provide first aid within training, and call emergency services when needed.</w:t>
      </w:r>
    </w:p>
    <w:p>
      <w:pPr>
        <w:pStyle w:val="ListBullet"/>
        <w:spacing w:after="60"/>
        <w:ind w:left="547" w:hanging="274"/>
      </w:pPr>
      <w:r>
        <w:rPr>
          <w:rFonts w:ascii="Alasassy Caps" w:hAnsi="Alasassy Caps" w:eastAsia="Alasassy Caps" w:cs="Alasassy Caps"/>
        </w:rPr>
        <w:t>Follow the Exposure Incident Procedure for blood or body-fluid exposure and secure contaminated items without creating another exposure.</w:t>
      </w:r>
    </w:p>
    <w:p>
      <w:pPr>
        <w:pStyle w:val="ListBullet"/>
        <w:spacing w:after="60"/>
        <w:ind w:left="547" w:hanging="274"/>
      </w:pPr>
      <w:r>
        <w:rPr>
          <w:rFonts w:ascii="Alasassy Caps" w:hAnsi="Alasassy Caps" w:eastAsia="Alasassy Caps" w:cs="Alasassy Caps"/>
        </w:rPr>
        <w:t>Record facts: date, time, location, people, witnesses, description, response, products or equipment, appropriate photographs, and follow-up.</w:t>
      </w:r>
    </w:p>
    <w:p>
      <w:pPr>
        <w:pStyle w:val="ListBullet"/>
        <w:spacing w:after="60"/>
        <w:ind w:left="547" w:hanging="274"/>
      </w:pPr>
      <w:r>
        <w:rPr>
          <w:rFonts w:ascii="Alasassy Caps" w:hAnsi="Alasassy Caps" w:eastAsia="Alasassy Caps" w:cs="Alasassy Caps"/>
        </w:rPr>
        <w:t>Notify the insurer, property owner, healthcare provider, manufacturer, or authority when required. Review corrective action and secure the report.</w:t>
      </w:r>
    </w:p>
    <w:p>
      <w:pPr>
        <w:pStyle w:val="Heading1"/>
      </w:pPr>
      <w:r>
        <w:rPr>
          <w:rFonts w:ascii="Alasassy Caps" w:hAnsi="Alasassy Caps" w:eastAsia="Alasassy Caps" w:cs="Alasassy Caps"/>
        </w:rPr>
        <w:t>27. Ink Recall &amp; Product Safety Policy</w:t>
      </w:r>
    </w:p>
    <w:p>
      <w:r>
        <w:rPr>
          <w:rFonts w:ascii="Alasassy Caps" w:hAnsi="Alasassy Caps" w:eastAsia="Alasassy Caps" w:cs="Alasassy Caps"/>
          <w:b/>
          <w:color w:val="64646A"/>
          <w:sz w:val="16"/>
        </w:rPr>
        <w:t>INTERNAL POLICY</w:t>
      </w:r>
    </w:p>
    <w:p>
      <w:r>
        <w:rPr>
          <w:rFonts w:ascii="Alasassy Caps" w:hAnsi="Alasassy Caps" w:eastAsia="Alasassy Caps" w:cs="Alasassy Caps"/>
        </w:rPr>
        <w:t>Tattoo inks and procedure products must come from traceable suppliers and retain original labels, manufacturer information, lot or batch numbers, and expiration dates.</w:t>
      </w:r>
    </w:p>
    <w:p>
      <w:pPr>
        <w:pStyle w:val="ListBullet"/>
        <w:spacing w:after="60"/>
        <w:ind w:left="547" w:hanging="274"/>
      </w:pPr>
      <w:r>
        <w:rPr>
          <w:rFonts w:ascii="Alasassy Caps" w:hAnsi="Alasassy Caps" w:eastAsia="Alasassy Caps" w:cs="Alasassy Caps"/>
        </w:rPr>
        <w:t>Do not use expired, damaged, leaking, improperly stored, unlabeled, recalled, or potentially contaminated products.</w:t>
      </w:r>
    </w:p>
    <w:p>
      <w:pPr>
        <w:pStyle w:val="ListBullet"/>
        <w:spacing w:after="60"/>
        <w:ind w:left="547" w:hanging="274"/>
      </w:pPr>
      <w:r>
        <w:rPr>
          <w:rFonts w:ascii="Alasassy Caps" w:hAnsi="Alasassy Caps" w:eastAsia="Alasassy Caps" w:cs="Alasassy Caps"/>
        </w:rPr>
        <w:t>Monitor manufacturer, supplier, and relevant government safety notices.</w:t>
      </w:r>
    </w:p>
    <w:p>
      <w:pPr>
        <w:pStyle w:val="ListBullet"/>
        <w:spacing w:after="60"/>
        <w:ind w:left="547" w:hanging="274"/>
      </w:pPr>
      <w:r>
        <w:rPr>
          <w:rFonts w:ascii="Alasassy Caps" w:hAnsi="Alasassy Caps" w:eastAsia="Alasassy Caps" w:cs="Alasassy Caps"/>
        </w:rPr>
        <w:t>On a recall, stop use; label and isolate the product; identify affected lots, appointments, and clients; follow reporting directions; communicate appropriately; and document final disposition.</w:t>
      </w:r>
    </w:p>
    <w:p>
      <w:pPr>
        <w:pStyle w:val="ListBullet"/>
        <w:spacing w:after="60"/>
        <w:ind w:left="547" w:hanging="274"/>
      </w:pPr>
      <w:r>
        <w:rPr>
          <w:rFonts w:ascii="Alasassy Caps" w:hAnsi="Alasassy Caps" w:eastAsia="Alasassy Caps" w:cs="Alasassy Caps"/>
        </w:rPr>
        <w:t>Preserve packaging and records after a reported reaction or infection. Do not resume use until the product is confirmed acceptable or replaced.</w:t>
      </w:r>
    </w:p>
    <w:p>
      <w:pPr>
        <w:pStyle w:val="Heading1"/>
      </w:pPr>
      <w:r>
        <w:rPr>
          <w:rFonts w:ascii="Alasassy Caps" w:hAnsi="Alasassy Caps" w:eastAsia="Alasassy Caps" w:cs="Alasassy Caps"/>
        </w:rPr>
        <w:t>28. Equipment Inspection &amp; Maintenance Policy</w:t>
      </w:r>
    </w:p>
    <w:p>
      <w:r>
        <w:rPr>
          <w:rFonts w:ascii="Alasassy Caps" w:hAnsi="Alasassy Caps" w:eastAsia="Alasassy Caps" w:cs="Alasassy Caps"/>
          <w:b/>
          <w:color w:val="64646A"/>
          <w:sz w:val="16"/>
        </w:rPr>
        <w:t>INTERNAL POLICY</w:t>
      </w:r>
    </w:p>
    <w:p>
      <w:r>
        <w:rPr>
          <w:rFonts w:ascii="Alasassy Caps" w:hAnsi="Alasassy Caps" w:eastAsia="Alasassy Caps" w:cs="Alasassy Caps"/>
        </w:rPr>
        <w:t>Machines, power supplies, cords, batteries, lights, furniture, transport cases, and reusable noncritical equipment are inspected before use.</w:t>
      </w:r>
    </w:p>
    <w:p>
      <w:pPr>
        <w:pStyle w:val="ListBullet"/>
        <w:spacing w:after="60"/>
        <w:ind w:left="547" w:hanging="274"/>
      </w:pPr>
      <w:r>
        <w:rPr>
          <w:rFonts w:ascii="Alasassy Caps" w:hAnsi="Alasassy Caps" w:eastAsia="Alasassy Caps" w:cs="Alasassy Caps"/>
        </w:rPr>
        <w:t>Surfaces must be intact, stable, cleanable, and free of visible damage.</w:t>
      </w:r>
    </w:p>
    <w:p>
      <w:pPr>
        <w:pStyle w:val="ListBullet"/>
        <w:spacing w:after="60"/>
        <w:ind w:left="547" w:hanging="274"/>
      </w:pPr>
      <w:r>
        <w:rPr>
          <w:rFonts w:ascii="Alasassy Caps" w:hAnsi="Alasassy Caps" w:eastAsia="Alasassy Caps" w:cs="Alasassy Caps"/>
        </w:rPr>
        <w:t>Follow manufacturer instructions and use compatible accessories and power components. Protect equipment during transport and storage.</w:t>
      </w:r>
    </w:p>
    <w:p>
      <w:pPr>
        <w:pStyle w:val="ListBullet"/>
        <w:spacing w:after="60"/>
        <w:ind w:left="547" w:hanging="274"/>
      </w:pPr>
      <w:r>
        <w:rPr>
          <w:rFonts w:ascii="Alasassy Caps" w:hAnsi="Alasassy Caps" w:eastAsia="Alasassy Caps" w:cs="Alasassy Caps"/>
        </w:rPr>
        <w:t>Remove and label OUT OF SERVICE any equipment that malfunctions, overheats, sparks, leaks, loses stability, has damaged wiring, or cannot maintain an appropriate barrier.</w:t>
      </w:r>
    </w:p>
    <w:p>
      <w:pPr>
        <w:pStyle w:val="ListBullet"/>
        <w:spacing w:after="60"/>
        <w:ind w:left="547" w:hanging="274"/>
      </w:pPr>
      <w:r>
        <w:rPr>
          <w:rFonts w:ascii="Alasassy Caps" w:hAnsi="Alasassy Caps" w:eastAsia="Alasassy Caps" w:cs="Alasassy Caps"/>
        </w:rPr>
        <w:t>Record equipment identity, inspection date, condition, maintenance, repair or replacement, and reviewer.</w:t>
      </w:r>
    </w:p>
    <w:p>
      <w:pPr>
        <w:pStyle w:val="Heading1"/>
      </w:pPr>
      <w:r>
        <w:rPr>
          <w:rFonts w:ascii="Alasassy Caps" w:hAnsi="Alasassy Caps" w:eastAsia="Alasassy Caps" w:cs="Alasassy Caps"/>
        </w:rPr>
        <w:t>29. Product Expiration &amp; Inventory Rotation Policy</w:t>
      </w:r>
    </w:p>
    <w:p>
      <w:r>
        <w:rPr>
          <w:rFonts w:ascii="Alasassy Caps" w:hAnsi="Alasassy Caps" w:eastAsia="Alasassy Caps" w:cs="Alasassy Caps"/>
          <w:b/>
          <w:color w:val="64646A"/>
          <w:sz w:val="16"/>
        </w:rPr>
        <w:t>INTERNAL POLICY</w:t>
      </w:r>
    </w:p>
    <w:p>
      <w:r>
        <w:rPr>
          <w:rFonts w:ascii="Alasassy Caps" w:hAnsi="Alasassy Caps" w:eastAsia="Alasassy Caps" w:cs="Alasassy Caps"/>
        </w:rPr>
        <w:t>Products are inspected when received and routinely thereafter.</w:t>
      </w:r>
    </w:p>
    <w:p>
      <w:pPr>
        <w:pStyle w:val="ListBullet"/>
        <w:spacing w:after="60"/>
        <w:ind w:left="547" w:hanging="274"/>
      </w:pPr>
      <w:r>
        <w:rPr>
          <w:rFonts w:ascii="Alasassy Caps" w:hAnsi="Alasassy Caps" w:eastAsia="Alasassy Caps" w:cs="Alasassy Caps"/>
        </w:rPr>
        <w:t>Record supplier, receipt date, lot or batch, and expiration date when applicable. Reject or quarantine questionable products.</w:t>
      </w:r>
    </w:p>
    <w:p>
      <w:pPr>
        <w:pStyle w:val="ListBullet"/>
        <w:spacing w:after="60"/>
        <w:ind w:left="547" w:hanging="274"/>
      </w:pPr>
      <w:r>
        <w:rPr>
          <w:rFonts w:ascii="Alasassy Caps" w:hAnsi="Alasassy Caps" w:eastAsia="Alasassy Caps" w:cs="Alasassy Caps"/>
        </w:rPr>
        <w:t>Store products according to manufacturer instructions and use first-expiring stock first when safe and appropriate.</w:t>
      </w:r>
    </w:p>
    <w:p>
      <w:pPr>
        <w:pStyle w:val="ListBullet"/>
        <w:spacing w:after="60"/>
        <w:ind w:left="547" w:hanging="274"/>
      </w:pPr>
      <w:r>
        <w:rPr>
          <w:rFonts w:ascii="Alasassy Caps" w:hAnsi="Alasassy Caps" w:eastAsia="Alasassy Caps" w:cs="Alasassy Caps"/>
        </w:rPr>
        <w:t>Keep clean inventory separate from used, contaminated, damaged, returned, or quarantined items; keep labels visible and preserve traceability.</w:t>
      </w:r>
    </w:p>
    <w:p>
      <w:pPr>
        <w:pStyle w:val="ListBullet"/>
        <w:spacing w:after="60"/>
        <w:ind w:left="547" w:hanging="274"/>
      </w:pPr>
      <w:r>
        <w:rPr>
          <w:rFonts w:ascii="Alasassy Caps" w:hAnsi="Alasassy Caps" w:eastAsia="Alasassy Caps" w:cs="Alasassy Caps"/>
        </w:rPr>
        <w:t>Check package condition and dates at least monthly and before use. Remove expired, recalled, damaged, unlabeled, improperly stored, or contaminated items immediately.</w:t>
      </w:r>
    </w:p>
    <w:p>
      <w:pPr>
        <w:pStyle w:val="ListBullet"/>
        <w:spacing w:after="60"/>
        <w:ind w:left="547" w:hanging="274"/>
      </w:pPr>
      <w:r>
        <w:rPr>
          <w:rFonts w:ascii="Alasassy Caps" w:hAnsi="Alasassy Caps" w:eastAsia="Alasassy Caps" w:cs="Alasassy Caps"/>
        </w:rPr>
        <w:t>Dispose according to label and waste requirements and document disposition when required.</w:t>
      </w:r>
    </w:p>
    <w:p>
      <w:pPr>
        <w:pStyle w:val="Heading1"/>
      </w:pPr>
      <w:r>
        <w:rPr>
          <w:rFonts w:ascii="Alasassy Caps" w:hAnsi="Alasassy Caps" w:eastAsia="Alasassy Caps" w:cs="Alasassy Caps"/>
        </w:rPr>
        <w:t>30. Emergency Shutdown Policy</w:t>
      </w:r>
    </w:p>
    <w:p>
      <w:r>
        <w:rPr>
          <w:rFonts w:ascii="Alasassy Caps" w:hAnsi="Alasassy Caps" w:eastAsia="Alasassy Caps" w:cs="Alasassy Caps"/>
          <w:b/>
          <w:color w:val="64646A"/>
          <w:sz w:val="16"/>
        </w:rPr>
        <w:t>INTERNAL POLICY</w:t>
      </w:r>
    </w:p>
    <w:p>
      <w:r>
        <w:rPr>
          <w:rFonts w:ascii="Alasassy Caps" w:hAnsi="Alasassy Caps" w:eastAsia="Alasassy Caps" w:cs="Alasassy Caps"/>
        </w:rPr>
        <w:t>The tattooist will stop or postpone a procedure whenever power, water, climate control, sanitation, safety, equipment, location, or consent conditions become inadequate.</w:t>
      </w:r>
    </w:p>
    <w:p>
      <w:pPr>
        <w:pStyle w:val="ListBullet"/>
        <w:spacing w:after="60"/>
        <w:ind w:left="547" w:hanging="274"/>
      </w:pPr>
      <w:r>
        <w:rPr>
          <w:rFonts w:ascii="Alasassy Caps" w:hAnsi="Alasassy Caps" w:eastAsia="Alasassy Caps" w:cs="Alasassy Caps"/>
        </w:rPr>
        <w:t>Secure sharps and contaminated materials.</w:t>
      </w:r>
    </w:p>
    <w:p>
      <w:pPr>
        <w:pStyle w:val="ListBullet"/>
        <w:spacing w:after="60"/>
        <w:ind w:left="547" w:hanging="274"/>
      </w:pPr>
      <w:r>
        <w:rPr>
          <w:rFonts w:ascii="Alasassy Caps" w:hAnsi="Alasassy Caps" w:eastAsia="Alasassy Caps" w:cs="Alasassy Caps"/>
        </w:rPr>
        <w:t>Provide appropriate immediate care and call emergency services when needed.</w:t>
      </w:r>
    </w:p>
    <w:p>
      <w:pPr>
        <w:pStyle w:val="ListBullet"/>
        <w:spacing w:after="60"/>
        <w:ind w:left="547" w:hanging="274"/>
      </w:pPr>
      <w:r>
        <w:rPr>
          <w:rFonts w:ascii="Alasassy Caps" w:hAnsi="Alasassy Caps" w:eastAsia="Alasassy Caps" w:cs="Alasassy Caps"/>
        </w:rPr>
        <w:t>Document incidents, injuries, exposures, product concerns, or equipment failures.</w:t>
      </w:r>
    </w:p>
    <w:p>
      <w:pPr>
        <w:pStyle w:val="ListBullet"/>
        <w:spacing w:after="60"/>
        <w:ind w:left="547" w:hanging="274"/>
      </w:pPr>
      <w:r>
        <w:rPr>
          <w:rFonts w:ascii="Alasassy Caps" w:hAnsi="Alasassy Caps" w:eastAsia="Alasassy Caps" w:cs="Alasassy Caps"/>
        </w:rPr>
        <w:t>Do not resume until the problem is corrected and the workspace is safe.</w:t>
      </w:r>
    </w:p>
    <w:p>
      <w:pPr>
        <w:pStyle w:val="Heading1"/>
      </w:pPr>
      <w:r>
        <w:rPr>
          <w:rFonts w:ascii="Alasassy Caps" w:hAnsi="Alasassy Caps" w:eastAsia="Alasassy Caps" w:cs="Alasassy Caps"/>
        </w:rPr>
        <w:t>31. Policy Updates, Questions &amp; Contact</w:t>
      </w:r>
    </w:p>
    <w:p>
      <w:r>
        <w:rPr>
          <w:rFonts w:ascii="Alasassy Caps" w:hAnsi="Alasassy Caps" w:eastAsia="Alasassy Caps" w:cs="Alasassy Caps"/>
          <w:b/>
          <w:color w:val="64646A"/>
          <w:sz w:val="16"/>
        </w:rPr>
        <w:t>CLIENT &amp; BUSINESS POLICY</w:t>
      </w:r>
    </w:p>
    <w:p>
      <w:r>
        <w:rPr>
          <w:rFonts w:ascii="Alasassy Caps" w:hAnsi="Alasassy Caps" w:eastAsia="Alasassy Caps" w:cs="Alasassy Caps"/>
        </w:rPr>
        <w:t>Velvet Grave may update policies when services, prices, products, insurance requirements, business operations, safety guidance, or applicable requirements change.</w:t>
      </w:r>
    </w:p>
    <w:p>
      <w:pPr>
        <w:pStyle w:val="ListBullet"/>
        <w:spacing w:after="60"/>
        <w:ind w:left="547" w:hanging="274"/>
      </w:pPr>
      <w:r>
        <w:rPr>
          <w:rFonts w:ascii="Alasassy Caps" w:hAnsi="Alasassy Caps" w:eastAsia="Alasassy Caps" w:cs="Alasassy Caps"/>
        </w:rPr>
        <w:t>The current version applies at the time of booking or service unless a written agreement states otherwise.</w:t>
      </w:r>
    </w:p>
    <w:p>
      <w:pPr>
        <w:pStyle w:val="ListBullet"/>
        <w:spacing w:after="60"/>
        <w:ind w:left="547" w:hanging="274"/>
      </w:pPr>
      <w:r>
        <w:rPr>
          <w:rFonts w:ascii="Alasassy Caps" w:hAnsi="Alasassy Caps" w:eastAsia="Alasassy Caps" w:cs="Alasassy Caps"/>
        </w:rPr>
        <w:t>Material changes affecting an existing booking will be communicated when reasonably practical.</w:t>
      </w:r>
    </w:p>
    <w:p>
      <w:pPr>
        <w:pStyle w:val="ListBullet"/>
        <w:spacing w:after="60"/>
        <w:ind w:left="547" w:hanging="274"/>
      </w:pPr>
      <w:r>
        <w:rPr>
          <w:rFonts w:ascii="Alasassy Caps" w:hAnsi="Alasassy Caps" w:eastAsia="Alasassy Caps" w:cs="Alasassy Caps"/>
        </w:rPr>
        <w:t>Questions are welcome before booking: velvetgravetattoostudio@outlook.com or 717-356-0963.</w:t>
      </w:r>
    </w:p>
    <w:p>
      <w:r>
        <w:rPr>
          <w:rFonts w:ascii="Alasassy Caps" w:hAnsi="Alasassy Caps" w:eastAsia="Alasassy Caps" w:cs="Alasassy Caps"/>
        </w:rPr>
        <w:br w:type="page"/>
      </w:r>
    </w:p>
    <w:p>
      <w:pPr>
        <w:pStyle w:val="Heading1"/>
      </w:pPr>
      <w:r>
        <w:rPr>
          <w:rFonts w:ascii="Alasassy Caps" w:hAnsi="Alasassy Caps" w:eastAsia="Alasassy Caps" w:cs="Alasassy Caps"/>
        </w:rPr>
        <w:t>Appendix A — Mobile Setup Inspection Checklist</w:t>
      </w:r>
    </w:p>
    <w:p>
      <w:r>
        <w:rPr>
          <w:rFonts w:ascii="Alasassy Caps" w:hAnsi="Alasassy Caps" w:eastAsia="Alasassy Caps" w:cs="Alasassy Caps"/>
        </w:rPr>
        <w:t>Rule: Do not begin setup or service until every required item is confirmed or corrected.</w:t>
      </w:r>
    </w:p>
    <w:p>
      <w:pPr>
        <w:pStyle w:val="Heading2"/>
      </w:pPr>
      <w:r>
        <w:rPr>
          <w:rFonts w:ascii="Alasassy Caps" w:hAnsi="Alasassy Caps" w:eastAsia="Alasassy Caps" w:cs="Alasassy Caps"/>
        </w:rPr>
        <w:t>Appointment Information</w:t>
      </w:r>
    </w:p>
    <w:p>
      <w:r>
        <w:rPr>
          <w:rFonts w:ascii="Alasassy Caps" w:hAnsi="Alasassy Caps" w:eastAsia="Alasassy Caps" w:cs="Alasassy Caps"/>
        </w:rPr>
        <w:t>Client: ______________________________  Date: __________________</w:t>
      </w:r>
    </w:p>
    <w:p>
      <w:r>
        <w:rPr>
          <w:rFonts w:ascii="Alasassy Caps" w:hAnsi="Alasassy Caps" w:eastAsia="Alasassy Caps" w:cs="Alasassy Caps"/>
        </w:rPr>
        <w:t>Address: __________________________________________________________</w:t>
      </w:r>
    </w:p>
    <w:p>
      <w:r>
        <w:rPr>
          <w:rFonts w:ascii="Alasassy Caps" w:hAnsi="Alasassy Caps" w:eastAsia="Alasassy Caps" w:cs="Alasassy Caps"/>
        </w:rPr>
        <w:t>Tattooist: ___________________________  Start time: ______________</w:t>
      </w:r>
    </w:p>
    <w:p>
      <w:pPr>
        <w:pStyle w:val="Heading2"/>
      </w:pPr>
      <w:r>
        <w:rPr>
          <w:rFonts w:ascii="Alasassy Caps" w:hAnsi="Alasassy Caps" w:eastAsia="Alasassy Caps" w:cs="Alasassy Caps"/>
        </w:rPr>
        <w:t>Location &amp; Access</w:t>
      </w:r>
    </w:p>
    <w:p>
      <w:r>
        <w:rPr>
          <w:rFonts w:ascii="Alasassy Caps" w:hAnsi="Alasassy Caps" w:eastAsia="Alasassy Caps" w:cs="Alasassy Caps"/>
        </w:rPr>
        <w:t>☐ Address and property permission confirmed</w:t>
      </w:r>
    </w:p>
    <w:p>
      <w:r>
        <w:rPr>
          <w:rFonts w:ascii="Alasassy Caps" w:hAnsi="Alasassy Caps" w:eastAsia="Alasassy Caps" w:cs="Alasassy Caps"/>
        </w:rPr>
        <w:t>☐ Safe parking and equipment access available</w:t>
      </w:r>
    </w:p>
    <w:p>
      <w:r>
        <w:rPr>
          <w:rFonts w:ascii="Alasassy Caps" w:hAnsi="Alasassy Caps" w:eastAsia="Alasassy Caps" w:cs="Alasassy Caps"/>
        </w:rPr>
        <w:t>☐ Indoor private room available</w:t>
      </w:r>
    </w:p>
    <w:p>
      <w:r>
        <w:rPr>
          <w:rFonts w:ascii="Alasassy Caps" w:hAnsi="Alasassy Caps" w:eastAsia="Alasassy Caps" w:cs="Alasassy Caps"/>
        </w:rPr>
        <w:t>☐ Adequate lighting, electricity, ventilation, and temperature</w:t>
      </w:r>
    </w:p>
    <w:p>
      <w:r>
        <w:rPr>
          <w:rFonts w:ascii="Alasassy Caps" w:hAnsi="Alasassy Caps" w:eastAsia="Alasassy Caps" w:cs="Alasassy Caps"/>
        </w:rPr>
        <w:t>☐ Handwashing and restroom access available</w:t>
      </w:r>
    </w:p>
    <w:p>
      <w:r>
        <w:rPr>
          <w:rFonts w:ascii="Alasassy Caps" w:hAnsi="Alasassy Caps" w:eastAsia="Alasassy Caps" w:cs="Alasassy Caps"/>
        </w:rPr>
        <w:t>☐ Children, pets, and unnecessary guests excluded</w:t>
      </w:r>
    </w:p>
    <w:p>
      <w:r>
        <w:rPr>
          <w:rFonts w:ascii="Alasassy Caps" w:hAnsi="Alasassy Caps" w:eastAsia="Alasassy Caps" w:cs="Alasassy Caps"/>
        </w:rPr>
        <w:t>☐ Area free from clutter, illegal drugs, excessive dust, and airborne debris</w:t>
      </w:r>
    </w:p>
    <w:p>
      <w:pPr>
        <w:pStyle w:val="Heading2"/>
      </w:pPr>
      <w:r>
        <w:rPr>
          <w:rFonts w:ascii="Alasassy Caps" w:hAnsi="Alasassy Caps" w:eastAsia="Alasassy Caps" w:cs="Alasassy Caps"/>
        </w:rPr>
        <w:t>Work Area</w:t>
      </w:r>
    </w:p>
    <w:p>
      <w:r>
        <w:rPr>
          <w:rFonts w:ascii="Alasassy Caps" w:hAnsi="Alasassy Caps" w:eastAsia="Alasassy Caps" w:cs="Alasassy Caps"/>
        </w:rPr>
        <w:t>☐ Floor and surrounding surfaces suitable</w:t>
      </w:r>
    </w:p>
    <w:p>
      <w:r>
        <w:rPr>
          <w:rFonts w:ascii="Alasassy Caps" w:hAnsi="Alasassy Caps" w:eastAsia="Alasassy Caps" w:cs="Alasassy Caps"/>
        </w:rPr>
        <w:t>☐ Tattoo bed or chair stable and positioned safely</w:t>
      </w:r>
    </w:p>
    <w:p>
      <w:r>
        <w:rPr>
          <w:rFonts w:ascii="Alasassy Caps" w:hAnsi="Alasassy Caps" w:eastAsia="Alasassy Caps" w:cs="Alasassy Caps"/>
        </w:rPr>
        <w:t>☐ Work surfaces intact, cleanable, disinfected, and barrier protected</w:t>
      </w:r>
    </w:p>
    <w:p>
      <w:r>
        <w:rPr>
          <w:rFonts w:ascii="Alasassy Caps" w:hAnsi="Alasassy Caps" w:eastAsia="Alasassy Caps" w:cs="Alasassy Caps"/>
        </w:rPr>
        <w:t>☐ Clean supplies separated from contaminated items</w:t>
      </w:r>
    </w:p>
    <w:p>
      <w:r>
        <w:rPr>
          <w:rFonts w:ascii="Alasassy Caps" w:hAnsi="Alasassy Caps" w:eastAsia="Alasassy Caps" w:cs="Alasassy Caps"/>
        </w:rPr>
        <w:t>☐ Sharps container upright, secure, reachable, and not overfilled</w:t>
      </w:r>
    </w:p>
    <w:p>
      <w:r>
        <w:rPr>
          <w:rFonts w:ascii="Alasassy Caps" w:hAnsi="Alasassy Caps" w:eastAsia="Alasassy Caps" w:cs="Alasassy Caps"/>
        </w:rPr>
        <w:t>☐ Waste container lined and positioned safely</w:t>
      </w:r>
    </w:p>
    <w:p>
      <w:r>
        <w:rPr>
          <w:rFonts w:ascii="Alasassy Caps" w:hAnsi="Alasassy Caps" w:eastAsia="Alasassy Caps" w:cs="Alasassy Caps"/>
        </w:rPr>
        <w:t>☐ Gloves, barriers, disinfectant, hand hygiene, and spill supplies available</w:t>
      </w:r>
    </w:p>
    <w:p>
      <w:pPr>
        <w:pStyle w:val="Heading2"/>
      </w:pPr>
      <w:r>
        <w:rPr>
          <w:rFonts w:ascii="Alasassy Caps" w:hAnsi="Alasassy Caps" w:eastAsia="Alasassy Caps" w:cs="Alasassy Caps"/>
        </w:rPr>
        <w:t>Equipment &amp; Products</w:t>
      </w:r>
    </w:p>
    <w:p>
      <w:r>
        <w:rPr>
          <w:rFonts w:ascii="Alasassy Caps" w:hAnsi="Alasassy Caps" w:eastAsia="Alasassy Caps" w:cs="Alasassy Caps"/>
        </w:rPr>
        <w:t>☐ Machine, power supply, cords, battery, and lighting inspected</w:t>
      </w:r>
    </w:p>
    <w:p>
      <w:r>
        <w:rPr>
          <w:rFonts w:ascii="Alasassy Caps" w:hAnsi="Alasassy Caps" w:eastAsia="Alasassy Caps" w:cs="Alasassy Caps"/>
        </w:rPr>
        <w:t>☐ Single-use sterile cartridges or needles sealed and in date</w:t>
      </w:r>
    </w:p>
    <w:p>
      <w:r>
        <w:rPr>
          <w:rFonts w:ascii="Alasassy Caps" w:hAnsi="Alasassy Caps" w:eastAsia="Alasassy Caps" w:cs="Alasassy Caps"/>
        </w:rPr>
        <w:t>☐ Ink labels, lots, and expiration dates verified</w:t>
      </w:r>
    </w:p>
    <w:p>
      <w:r>
        <w:rPr>
          <w:rFonts w:ascii="Alasassy Caps" w:hAnsi="Alasassy Caps" w:eastAsia="Alasassy Caps" w:cs="Alasassy Caps"/>
        </w:rPr>
        <w:t>☐ Stencil and aftercare products intact and in date</w:t>
      </w:r>
    </w:p>
    <w:p>
      <w:r>
        <w:rPr>
          <w:rFonts w:ascii="Alasassy Caps" w:hAnsi="Alasassy Caps" w:eastAsia="Alasassy Caps" w:cs="Alasassy Caps"/>
        </w:rPr>
        <w:t>☐ Emergency contacts and first-aid supplies available</w:t>
      </w:r>
    </w:p>
    <w:p>
      <w:pPr>
        <w:pStyle w:val="Heading2"/>
      </w:pPr>
      <w:r>
        <w:rPr>
          <w:rFonts w:ascii="Alasassy Caps" w:hAnsi="Alasassy Caps" w:eastAsia="Alasassy Caps" w:cs="Alasassy Caps"/>
        </w:rPr>
        <w:t>Final Decision</w:t>
      </w:r>
    </w:p>
    <w:p>
      <w:r>
        <w:rPr>
          <w:rFonts w:ascii="Alasassy Caps" w:hAnsi="Alasassy Caps" w:eastAsia="Alasassy Caps" w:cs="Alasassy Caps"/>
        </w:rPr>
        <w:t>☐ Approved for setup</w:t>
      </w:r>
    </w:p>
    <w:p>
      <w:r>
        <w:rPr>
          <w:rFonts w:ascii="Alasassy Caps" w:hAnsi="Alasassy Caps" w:eastAsia="Alasassy Caps" w:cs="Alasassy Caps"/>
        </w:rPr>
        <w:t>☐ Corrected before setup</w:t>
      </w:r>
    </w:p>
    <w:p>
      <w:r>
        <w:rPr>
          <w:rFonts w:ascii="Alasassy Caps" w:hAnsi="Alasassy Caps" w:eastAsia="Alasassy Caps" w:cs="Alasassy Caps"/>
        </w:rPr>
        <w:t>☐ Service refused/rescheduled</w:t>
      </w:r>
    </w:p>
    <w:p>
      <w:r>
        <w:rPr>
          <w:rFonts w:ascii="Alasassy Caps" w:hAnsi="Alasassy Caps" w:eastAsia="Alasassy Caps" w:cs="Alasassy Caps"/>
        </w:rPr>
        <w:t>Notes: ____________________________________________________________</w:t>
      </w:r>
    </w:p>
    <w:p>
      <w:r>
        <w:rPr>
          <w:rFonts w:ascii="Alasassy Caps" w:hAnsi="Alasassy Caps" w:eastAsia="Alasassy Caps" w:cs="Alasassy Caps"/>
        </w:rPr>
        <w:t>Signature: ______________________________  Time: __________________</w:t>
      </w:r>
    </w:p>
    <w:p>
      <w:pPr>
        <w:pStyle w:val="Heading1"/>
      </w:pPr>
      <w:r>
        <w:rPr>
          <w:rFonts w:ascii="Alasassy Caps" w:hAnsi="Alasassy Caps" w:eastAsia="Alasassy Caps" w:cs="Alasassy Caps"/>
        </w:rPr>
        <w:t>Approval &amp; Review Record</w:t>
      </w:r>
    </w:p>
    <w:p>
      <w:r>
        <w:rPr>
          <w:rFonts w:ascii="Alasassy Caps" w:hAnsi="Alasassy Caps" w:eastAsia="Alasassy Caps" w:cs="Alasassy Caps"/>
        </w:rPr>
        <w:t>Approved by: _______________________________________</w:t>
      </w:r>
    </w:p>
    <w:p>
      <w:r>
        <w:rPr>
          <w:rFonts w:ascii="Alasassy Caps" w:hAnsi="Alasassy Caps" w:eastAsia="Alasassy Caps" w:cs="Alasassy Caps"/>
        </w:rPr>
        <w:t>Date approved: ______________________________________</w:t>
      </w:r>
    </w:p>
    <w:p>
      <w:r>
        <w:rPr>
          <w:rFonts w:ascii="Alasassy Caps" w:hAnsi="Alasassy Caps" w:eastAsia="Alasassy Caps" w:cs="Alasassy Caps"/>
        </w:rPr>
        <w:t>Next review date: ___________________________________</w:t>
      </w:r>
    </w:p>
    <w:p>
      <w:r>
        <w:rPr>
          <w:rFonts w:ascii="Alasassy Caps" w:hAnsi="Alasassy Caps" w:eastAsia="Alasassy Caps" w:cs="Alasassy Caps"/>
        </w:rPr>
        <w:t>Revision notes: __________________________________________________________________________________</w:t>
        <w:br/>
        <w:t>__________________________________________________________________________________________________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181" w:right="1296" w:bottom="1181" w:left="1296" w:header="605" w:footer="605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lasassy Caps" w:hAnsi="Alasassy Caps" w:eastAsia="Alasassy Caps" w:cs="Alasassy Caps"/>
        <w:sz w:val="16"/>
      </w:rPr>
      <w:t xml:space="preserve">Velvet Grave Tattoo Studio  •  Ink Your Legacy  •  Page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left"/>
    </w:pPr>
    <w:r>
      <w:rPr>
        <w:rFonts w:ascii="Alasassy Caps" w:hAnsi="Alasassy Caps" w:eastAsia="Alasassy Caps" w:cs="Alasassy Caps"/>
        <w:b/>
        <w:color w:val="64646A"/>
        <w:sz w:val="16"/>
      </w:rPr>
      <w:t>VELVET GRAVE TATTOO STUDIO  |  MASTER POLICY HANDBOOK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76" w:lineRule="auto"/>
    </w:pPr>
    <w:rPr>
      <w:rFonts w:ascii="Alasassy Caps" w:hAnsi="Alasassy Caps" w:eastAsia="Alasassy Caps" w:cs="Alasassy Caps"/>
      <w:color w:val="242428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40"/>
      <w:outlineLvl w:val="0"/>
    </w:pPr>
    <w:rPr>
      <w:rFonts w:asciiTheme="majorHAnsi" w:eastAsiaTheme="majorEastAsia" w:hAnsiTheme="majorHAnsi" w:cstheme="majorBidi" w:ascii="Alasassy Caps" w:hAnsi="Alasassy Caps" w:eastAsia="Alasassy Caps" w:cs="Alasassy Caps"/>
      <w:b/>
      <w:bCs/>
      <w:color w:val="5E2F7A"/>
      <w:sz w:val="3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80"/>
      <w:outlineLvl w:val="1"/>
    </w:pPr>
    <w:rPr>
      <w:rFonts w:asciiTheme="majorHAnsi" w:eastAsiaTheme="majorEastAsia" w:hAnsiTheme="majorHAnsi" w:cstheme="majorBidi" w:ascii="Alasassy Caps" w:hAnsi="Alasassy Caps" w:eastAsia="Alasassy Caps" w:cs="Alasassy Caps"/>
      <w:b/>
      <w:bCs/>
      <w:color w:val="5E2F7A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40" w:after="60"/>
      <w:outlineLvl w:val="2"/>
    </w:pPr>
    <w:rPr>
      <w:rFonts w:asciiTheme="majorHAnsi" w:eastAsiaTheme="majorEastAsia" w:hAnsiTheme="majorHAnsi" w:cstheme="majorBidi" w:ascii="Alasassy Caps" w:hAnsi="Alasassy Caps" w:eastAsia="Alasassy Caps" w:cs="Alasassy Caps"/>
      <w:b/>
      <w:bCs/>
      <w:color w:val="5E2F7A"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pBdr>
        <w:bottom w:val="single" w:sz="8" w:space="4" w:color="4F81BD" w:themeColor="accent1"/>
      </w:pBdr>
      <w:spacing w:after="160" w:line="240" w:lineRule="auto" w:before="0"/>
      <w:contextualSpacing/>
    </w:pPr>
    <w:rPr>
      <w:rFonts w:asciiTheme="majorHAnsi" w:eastAsiaTheme="majorEastAsia" w:hAnsiTheme="majorHAnsi" w:cstheme="majorBidi" w:ascii="Alasassy Caps" w:hAnsi="Alasassy Caps" w:eastAsia="Alasassy Caps" w:cs="Alasassy Caps"/>
      <w:b/>
      <w:color w:val="5E2F7A"/>
      <w:spacing w:val="5"/>
      <w:kern w:val="28"/>
      <w:sz w:val="6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Velvet Grave Tattoo Studio Master Policy Handbook</dc:title>
  <dc:subject/>
  <dc:creator>Katlyn Stanley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