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jc w:val="center"/>
      </w:pPr>
      <w:r>
        <w:rPr>
          <w:color w:val="5C3084"/>
        </w:rPr>
        <w:t>VELVET GRAVE TATTOO STUDIO</w:t>
        <w:br/>
        <w:t>CLIENT POLICY HANDBOOK</w:t>
      </w:r>
    </w:p>
    <w:p>
      <w:pPr>
        <w:jc w:val="center"/>
      </w:pPr>
      <w:r>
        <w:rPr>
          <w:b/>
        </w:rPr>
        <w:t>Comprehensive Studio Policies</w:t>
        <w:br/>
      </w:r>
      <w:r>
        <w:t>Draft for customization. This handbook is informational and should be reviewed by a qualified attorney before use.</w:t>
      </w:r>
    </w:p>
    <w:p>
      <w:r>
        <w:br w:type="page"/>
      </w:r>
    </w:p>
    <w:p>
      <w:pPr>
        <w:pStyle w:val="Heading1"/>
      </w:pPr>
      <w:r>
        <w:t>Table of Contents</w:t>
      </w:r>
    </w:p>
    <w:p>
      <w:pPr>
        <w:pStyle w:val="ListBullet"/>
      </w:pPr>
      <w:r>
        <w:t>1. Welcome</w:t>
      </w:r>
    </w:p>
    <w:p>
      <w:pPr>
        <w:pStyle w:val="ListBullet"/>
      </w:pPr>
      <w:r>
        <w:t>2. Studio Values</w:t>
      </w:r>
    </w:p>
    <w:p>
      <w:pPr>
        <w:pStyle w:val="ListBullet"/>
      </w:pPr>
      <w:r>
        <w:t>3. Booking Procedures</w:t>
      </w:r>
    </w:p>
    <w:p>
      <w:pPr>
        <w:pStyle w:val="ListBullet"/>
      </w:pPr>
      <w:r>
        <w:t>4. Consultations</w:t>
      </w:r>
    </w:p>
    <w:p>
      <w:pPr>
        <w:pStyle w:val="ListBullet"/>
      </w:pPr>
      <w:r>
        <w:t>5. Deposits</w:t>
      </w:r>
    </w:p>
    <w:p>
      <w:pPr>
        <w:pStyle w:val="ListBullet"/>
      </w:pPr>
      <w:r>
        <w:t>6. Pricing</w:t>
      </w:r>
    </w:p>
    <w:p>
      <w:pPr>
        <w:pStyle w:val="ListBullet"/>
      </w:pPr>
      <w:r>
        <w:t>7. Cancellations</w:t>
      </w:r>
    </w:p>
    <w:p>
      <w:pPr>
        <w:pStyle w:val="ListBullet"/>
      </w:pPr>
      <w:r>
        <w:t>8. Late Arrivals</w:t>
      </w:r>
    </w:p>
    <w:p>
      <w:pPr>
        <w:pStyle w:val="ListBullet"/>
      </w:pPr>
      <w:r>
        <w:t>9. No-Shows</w:t>
      </w:r>
    </w:p>
    <w:p>
      <w:pPr>
        <w:pStyle w:val="ListBullet"/>
      </w:pPr>
      <w:r>
        <w:t>10. Age &amp; Identification</w:t>
      </w:r>
    </w:p>
    <w:p>
      <w:pPr>
        <w:pStyle w:val="ListBullet"/>
      </w:pPr>
      <w:r>
        <w:t>11. Medical Questionnaire</w:t>
      </w:r>
    </w:p>
    <w:p>
      <w:pPr>
        <w:pStyle w:val="ListBullet"/>
      </w:pPr>
      <w:r>
        <w:t>12. Pregnancy &amp; Medications</w:t>
      </w:r>
    </w:p>
    <w:p>
      <w:pPr>
        <w:pStyle w:val="ListBullet"/>
      </w:pPr>
      <w:r>
        <w:t>13. Bloodborne Pathogen Safety</w:t>
      </w:r>
    </w:p>
    <w:p>
      <w:pPr>
        <w:pStyle w:val="ListBullet"/>
      </w:pPr>
      <w:r>
        <w:t>14. Sterilization Practices</w:t>
      </w:r>
    </w:p>
    <w:p>
      <w:pPr>
        <w:pStyle w:val="ListBullet"/>
      </w:pPr>
      <w:r>
        <w:t>15. Tattoo Procedure</w:t>
      </w:r>
    </w:p>
    <w:p>
      <w:pPr>
        <w:pStyle w:val="ListBullet"/>
      </w:pPr>
      <w:r>
        <w:t>16. Pain &amp; Healing Expectations</w:t>
      </w:r>
    </w:p>
    <w:p>
      <w:pPr>
        <w:pStyle w:val="ListBullet"/>
      </w:pPr>
      <w:r>
        <w:t>17. Aftercare</w:t>
      </w:r>
    </w:p>
    <w:p>
      <w:pPr>
        <w:pStyle w:val="ListBullet"/>
      </w:pPr>
      <w:r>
        <w:t>18. Touch-Ups</w:t>
      </w:r>
    </w:p>
    <w:p>
      <w:pPr>
        <w:pStyle w:val="ListBullet"/>
      </w:pPr>
      <w:r>
        <w:t>19. Client Responsibilities</w:t>
      </w:r>
    </w:p>
    <w:p>
      <w:pPr>
        <w:pStyle w:val="ListBullet"/>
      </w:pPr>
      <w:r>
        <w:t>20. Artist Responsibilities</w:t>
      </w:r>
    </w:p>
    <w:p>
      <w:pPr>
        <w:pStyle w:val="ListBullet"/>
      </w:pPr>
      <w:r>
        <w:t>21. Right to Refuse Service</w:t>
      </w:r>
    </w:p>
    <w:p>
      <w:pPr>
        <w:pStyle w:val="ListBullet"/>
      </w:pPr>
      <w:r>
        <w:t>22. Photography Release</w:t>
      </w:r>
    </w:p>
    <w:p>
      <w:pPr>
        <w:pStyle w:val="ListBullet"/>
      </w:pPr>
      <w:r>
        <w:t>23. Legacy Points</w:t>
      </w:r>
    </w:p>
    <w:p>
      <w:pPr>
        <w:pStyle w:val="ListBullet"/>
      </w:pPr>
      <w:r>
        <w:t>24. Gift Cards</w:t>
      </w:r>
    </w:p>
    <w:p>
      <w:pPr>
        <w:pStyle w:val="ListBullet"/>
      </w:pPr>
      <w:r>
        <w:t>25. Merchandise</w:t>
      </w:r>
    </w:p>
    <w:p>
      <w:pPr>
        <w:pStyle w:val="ListBullet"/>
      </w:pPr>
      <w:r>
        <w:t>26. Privacy Policy</w:t>
      </w:r>
    </w:p>
    <w:p>
      <w:pPr>
        <w:pStyle w:val="ListBullet"/>
      </w:pPr>
      <w:r>
        <w:t>27. Website Terms</w:t>
      </w:r>
    </w:p>
    <w:p>
      <w:pPr>
        <w:pStyle w:val="ListBullet"/>
      </w:pPr>
      <w:r>
        <w:t>28. Accessibility</w:t>
      </w:r>
    </w:p>
    <w:p>
      <w:pPr>
        <w:pStyle w:val="ListBullet"/>
      </w:pPr>
      <w:r>
        <w:t>29. Frequently Asked Questions</w:t>
      </w:r>
    </w:p>
    <w:p>
      <w:pPr>
        <w:pStyle w:val="ListBullet"/>
      </w:pPr>
      <w:r>
        <w:t>30. Contact Information</w:t>
      </w:r>
    </w:p>
    <w:p>
      <w:pPr>
        <w:pStyle w:val="Heading1"/>
      </w:pPr>
      <w:r>
        <w:rPr>
          <w:color w:val="5C3084"/>
        </w:rPr>
        <w:t>Welcome</w:t>
      </w:r>
    </w:p>
    <w:p/>
    <w:p/>
    <w:p/>
    <w:p>
      <w:pPr>
        <w:pStyle w:val="IntenseQuote"/>
      </w:pPr>
      <w:r>
        <w:t>Key Points</w:t>
      </w:r>
    </w:p>
    <w:p>
      <w:pPr>
        <w:pStyle w:val="ListBullet"/>
      </w:pPr>
      <w:r>
        <w:t>These policies are designed to protect both clients and artists.</w:t>
      </w:r>
    </w:p>
    <w:p>
      <w:pPr>
        <w:pStyle w:val="ListBullet"/>
      </w:pPr>
      <w:r>
        <w:t>Questions should be addressed before your appointment.</w:t>
      </w:r>
    </w:p>
    <w:p>
      <w:pPr>
        <w:pStyle w:val="ListBullet"/>
      </w:pPr>
      <w:r>
        <w:t>The studio may update these policies as needed.</w:t>
      </w:r>
    </w:p>
    <w:p>
      <w:r>
        <w:br w:type="page"/>
      </w:r>
    </w:p>
    <w:p>
      <w:pPr>
        <w:pStyle w:val="Heading1"/>
      </w:pPr>
      <w:r>
        <w:rPr>
          <w:color w:val="5C3084"/>
        </w:rPr>
        <w:t>Studio Values</w:t>
      </w:r>
    </w:p>
    <w:p>
      <w:r>
        <w:t>Velvet Grave Tattoo Studio strives to provide a welcoming, respectful, creative, and sanitary environment. Every client deserves honest communication, informed consent, and artwork created with care. We believe tattoos are permanent works of art that deserve thoughtful planning and professional execution.</w:t>
      </w:r>
    </w:p>
    <w:p>
      <w:r>
        <w:t>Velvet Grave Tattoo Studio strives to provide a welcoming, respectful, creative, and sanitary environment. Every client deserves honest communication, informed consent, and artwork created with care. We believe tattoos are permanent works of art that deserve thoughtful planning and professional execution.</w:t>
      </w:r>
    </w:p>
    <w:p>
      <w:r>
        <w:t>Velvet Grave Tattoo Studio strives to provide a welcoming, respectful, creative, and sanitary environment. Every client deserves honest communication, informed consent, and artwork created with care. We believe tattoos are permanent works of art that deserve thoughtful planning and professional execution.</w:t>
      </w:r>
    </w:p>
    <w:p>
      <w:pPr>
        <w:pStyle w:val="IntenseQuote"/>
      </w:pPr>
      <w:r>
        <w:t>Key Points</w:t>
      </w:r>
    </w:p>
    <w:p>
      <w:pPr>
        <w:pStyle w:val="ListBullet"/>
      </w:pPr>
      <w:r>
        <w:t>These policies are designed to protect both clients and artists.</w:t>
      </w:r>
    </w:p>
    <w:p>
      <w:pPr>
        <w:pStyle w:val="ListBullet"/>
      </w:pPr>
      <w:r>
        <w:t>Questions should be addressed before your appointment.</w:t>
      </w:r>
    </w:p>
    <w:p>
      <w:pPr>
        <w:pStyle w:val="ListBullet"/>
      </w:pPr>
      <w:r>
        <w:t>The studio may update these policies as needed.</w:t>
      </w:r>
    </w:p>
    <w:p>
      <w:r>
        <w:br w:type="page"/>
      </w:r>
    </w:p>
    <w:p>
      <w:pPr>
        <w:pStyle w:val="Heading1"/>
      </w:pPr>
      <w:r>
        <w:rPr>
          <w:color w:val="5C3084"/>
        </w:rPr>
        <w:t>Booking Procedures</w:t>
      </w:r>
    </w:p>
    <w:p>
      <w:r>
        <w:t>Appointments may be requested online, by phone, or in person. A consultation may be required before larger or custom pieces. Appointment requests are not confirmed until any required deposit has been received and acknowledged by the studio.</w:t>
      </w:r>
    </w:p>
    <w:p>
      <w:r>
        <w:t>Appointments may be requested online, by phone, or in person. A consultation may be required before larger or custom pieces. Appointment requests are not confirmed until any required deposit has been received and acknowledged by the studio.</w:t>
      </w:r>
    </w:p>
    <w:p>
      <w:r>
        <w:t>Appointments may be requested online, by phone, or in person. A consultation may be required before larger or custom pieces. Appointment requests are not confirmed until any required deposit has been received and acknowledged by the studio.</w:t>
      </w:r>
    </w:p>
    <w:p>
      <w:pPr>
        <w:pStyle w:val="IntenseQuote"/>
      </w:pPr>
      <w:r>
        <w:t>Key Points</w:t>
      </w:r>
    </w:p>
    <w:p>
      <w:pPr>
        <w:pStyle w:val="ListBullet"/>
      </w:pPr>
      <w:r>
        <w:t>These policies are designed to protect both clients and artists.</w:t>
      </w:r>
    </w:p>
    <w:p>
      <w:pPr>
        <w:pStyle w:val="ListBullet"/>
      </w:pPr>
      <w:r>
        <w:t>Questions should be addressed before your appointment.</w:t>
      </w:r>
    </w:p>
    <w:p>
      <w:pPr>
        <w:pStyle w:val="ListBullet"/>
      </w:pPr>
      <w:r>
        <w:t>The studio may update these policies as needed.</w:t>
      </w:r>
    </w:p>
    <w:p>
      <w:r>
        <w:br w:type="page"/>
      </w:r>
    </w:p>
    <w:p>
      <w:pPr>
        <w:pStyle w:val="Heading1"/>
      </w:pPr>
      <w:r>
        <w:rPr>
          <w:color w:val="5C3084"/>
        </w:rPr>
        <w:t>Consultations</w:t>
      </w:r>
    </w:p>
    <w:p>
      <w:r>
        <w:t>Consultations allow the artist and client to discuss style, placement, size, budget, scheduling, and expectations. Reference images are encouraged for inspiration but will not be copied exactly. Custom artwork is created specifically for the client.</w:t>
      </w:r>
    </w:p>
    <w:p>
      <w:r>
        <w:t>Consultations allow the artist and client to discuss style, placement, size, budget, scheduling, and expectations. Reference images are encouraged for inspiration but will not be copied exactly. Custom artwork is created specifically for the client.</w:t>
      </w:r>
    </w:p>
    <w:p>
      <w:r>
        <w:t>Consultations allow the artist and client to discuss style, placement, size, budget, scheduling, and expectations. Reference images are encouraged for inspiration but will not be copied exactly. Custom artwork is created specifically for the client.</w:t>
      </w:r>
    </w:p>
    <w:p>
      <w:pPr>
        <w:pStyle w:val="IntenseQuote"/>
      </w:pPr>
      <w:r>
        <w:t>Key Points</w:t>
      </w:r>
    </w:p>
    <w:p>
      <w:pPr>
        <w:pStyle w:val="ListBullet"/>
      </w:pPr>
      <w:r>
        <w:t>These policies are designed to protect both clients and artists.</w:t>
      </w:r>
    </w:p>
    <w:p>
      <w:pPr>
        <w:pStyle w:val="ListBullet"/>
      </w:pPr>
      <w:r>
        <w:t>Questions should be addressed before your appointment.</w:t>
      </w:r>
    </w:p>
    <w:p>
      <w:pPr>
        <w:pStyle w:val="ListBullet"/>
      </w:pPr>
      <w:r>
        <w:t>The studio may update these policies as needed.</w:t>
      </w:r>
    </w:p>
    <w:p>
      <w:r>
        <w:br w:type="page"/>
      </w:r>
    </w:p>
    <w:p>
      <w:pPr>
        <w:pStyle w:val="Heading1"/>
      </w:pPr>
      <w:r>
        <w:rPr>
          <w:color w:val="5C3084"/>
        </w:rPr>
        <w:t>Deposits</w:t>
      </w:r>
    </w:p>
    <w:p>
      <w:r>
        <w:t>Deposits reserve artist time and compensate for preparation. Deposits are generally non-refundable but are credited toward the completed tattoo unless otherwise stated. Rescheduling with adequate notice may allow a deposit transfer. Repeated cancellations or no-shows may require a new deposit.</w:t>
      </w:r>
    </w:p>
    <w:p>
      <w:r>
        <w:t>Deposits reserve artist time and compensate for preparation. Deposits are generally non-refundable but are credited toward the completed tattoo unless otherwise stated. Rescheduling with adequate notice may allow a deposit transfer. Repeated cancellations or no-shows may require a new deposit.</w:t>
      </w:r>
    </w:p>
    <w:p>
      <w:r>
        <w:t>Deposits reserve artist time and compensate for preparation. Deposits are generally non-refundable but are credited toward the completed tattoo unless otherwise stated. Rescheduling with adequate notice may allow a deposit transfer. Repeated cancellations or no-shows may require a new deposit.</w:t>
      </w:r>
    </w:p>
    <w:p>
      <w:pPr>
        <w:pStyle w:val="IntenseQuote"/>
      </w:pPr>
      <w:r>
        <w:t>Key Points</w:t>
      </w:r>
    </w:p>
    <w:p>
      <w:pPr>
        <w:pStyle w:val="ListBullet"/>
      </w:pPr>
      <w:r>
        <w:t>These policies are designed to protect both clients and artists.</w:t>
      </w:r>
    </w:p>
    <w:p>
      <w:pPr>
        <w:pStyle w:val="ListBullet"/>
      </w:pPr>
      <w:r>
        <w:t>Questions should be addressed before your appointment.</w:t>
      </w:r>
    </w:p>
    <w:p>
      <w:pPr>
        <w:pStyle w:val="ListBullet"/>
      </w:pPr>
      <w:r>
        <w:t>The studio may update these policies as needed.</w:t>
      </w:r>
    </w:p>
    <w:p>
      <w:r>
        <w:br w:type="page"/>
      </w:r>
    </w:p>
    <w:p>
      <w:pPr>
        <w:pStyle w:val="Heading1"/>
      </w:pPr>
      <w:r>
        <w:rPr>
          <w:color w:val="5C3084"/>
        </w:rPr>
        <w:t>Pricing</w:t>
      </w:r>
    </w:p>
    <w:p>
      <w:r>
        <w:t>Pricing depends on design complexity, placement, size, detail, color, and estimated session length. Quotes are estimates rather than guarantees. Design changes requested after the consultation may affect the final price.</w:t>
      </w:r>
    </w:p>
    <w:p>
      <w:r>
        <w:t>Pricing depends on design complexity, placement, size, detail, color, and estimated session length. Quotes are estimates rather than guarantees. Design changes requested after the consultation may affect the final price.</w:t>
      </w:r>
    </w:p>
    <w:p>
      <w:r>
        <w:t>Pricing depends on design complexity, placement, size, detail, color, and estimated session length. Quotes are estimates rather than guarantees. Design changes requested after the consultation may affect the final price.</w:t>
      </w:r>
    </w:p>
    <w:p>
      <w:pPr>
        <w:pStyle w:val="IntenseQuote"/>
      </w:pPr>
      <w:r>
        <w:t>Key Points</w:t>
      </w:r>
    </w:p>
    <w:p>
      <w:pPr>
        <w:pStyle w:val="ListBullet"/>
      </w:pPr>
      <w:r>
        <w:t>These policies are designed to protect both clients and artists.</w:t>
      </w:r>
    </w:p>
    <w:p>
      <w:pPr>
        <w:pStyle w:val="ListBullet"/>
      </w:pPr>
      <w:r>
        <w:t>Questions should be addressed before your appointment.</w:t>
      </w:r>
    </w:p>
    <w:p>
      <w:pPr>
        <w:pStyle w:val="ListBullet"/>
      </w:pPr>
      <w:r>
        <w:t>The studio may update these policies as needed.</w:t>
      </w:r>
    </w:p>
    <w:p>
      <w:r>
        <w:br w:type="page"/>
      </w:r>
    </w:p>
    <w:p>
      <w:pPr>
        <w:pStyle w:val="Heading1"/>
      </w:pPr>
      <w:r>
        <w:rPr>
          <w:color w:val="5C3084"/>
        </w:rPr>
        <w:t>Cancellations</w:t>
      </w:r>
    </w:p>
    <w:p>
      <w:r>
        <w:t>Clients should provide at least 48 hours notice whenever possible. Emergency situations are reviewed individually but cannot always preserve deposits.</w:t>
      </w:r>
    </w:p>
    <w:p>
      <w:r>
        <w:t>Clients should provide at least 48 hours notice whenever possible. Emergency situations are reviewed individually but cannot always preserve deposits.</w:t>
      </w:r>
    </w:p>
    <w:p>
      <w:r>
        <w:t>Clients should provide at least 48 hours notice whenever possible. Emergency situations are reviewed individually but cannot always preserve deposits.</w:t>
      </w:r>
    </w:p>
    <w:p>
      <w:pPr>
        <w:pStyle w:val="IntenseQuote"/>
      </w:pPr>
      <w:r>
        <w:t>Key Points</w:t>
      </w:r>
    </w:p>
    <w:p>
      <w:pPr>
        <w:pStyle w:val="ListBullet"/>
      </w:pPr>
      <w:r>
        <w:t>These policies are designed to protect both clients and artists.</w:t>
      </w:r>
    </w:p>
    <w:p>
      <w:pPr>
        <w:pStyle w:val="ListBullet"/>
      </w:pPr>
      <w:r>
        <w:t>Questions should be addressed before your appointment.</w:t>
      </w:r>
    </w:p>
    <w:p>
      <w:pPr>
        <w:pStyle w:val="ListBullet"/>
      </w:pPr>
      <w:r>
        <w:t>The studio may update these policies as needed.</w:t>
      </w:r>
    </w:p>
    <w:p>
      <w:r>
        <w:br w:type="page"/>
      </w:r>
    </w:p>
    <w:p>
      <w:pPr>
        <w:pStyle w:val="Heading1"/>
      </w:pPr>
      <w:r>
        <w:rPr>
          <w:color w:val="5C3084"/>
        </w:rPr>
        <w:t>Late Arrivals</w:t>
      </w:r>
    </w:p>
    <w:p>
      <w:r>
        <w:t>Arriving more than 15 minutes late may reduce available tattoo time or require rescheduling. This protects appointments scheduled after yours.</w:t>
      </w:r>
    </w:p>
    <w:p>
      <w:r>
        <w:t>Arriving more than 15 minutes late may reduce available tattoo time or require rescheduling. This protects appointments scheduled after yours.</w:t>
      </w:r>
    </w:p>
    <w:p>
      <w:r>
        <w:t>Arriving more than 15 minutes late may reduce available tattoo time or require rescheduling. This protects appointments scheduled after yours.</w:t>
      </w:r>
    </w:p>
    <w:p>
      <w:pPr>
        <w:pStyle w:val="IntenseQuote"/>
      </w:pPr>
      <w:r>
        <w:t>Key Points</w:t>
      </w:r>
    </w:p>
    <w:p>
      <w:pPr>
        <w:pStyle w:val="ListBullet"/>
      </w:pPr>
      <w:r>
        <w:t>These policies are designed to protect both clients and artists.</w:t>
      </w:r>
    </w:p>
    <w:p>
      <w:pPr>
        <w:pStyle w:val="ListBullet"/>
      </w:pPr>
      <w:r>
        <w:t>Questions should be addressed before your appointment.</w:t>
      </w:r>
    </w:p>
    <w:p>
      <w:pPr>
        <w:pStyle w:val="ListBullet"/>
      </w:pPr>
      <w:r>
        <w:t>The studio may update these policies as needed.</w:t>
      </w:r>
    </w:p>
    <w:p>
      <w:r>
        <w:br w:type="page"/>
      </w:r>
    </w:p>
    <w:p>
      <w:pPr>
        <w:pStyle w:val="Heading1"/>
      </w:pPr>
      <w:r>
        <w:rPr>
          <w:color w:val="5C3084"/>
        </w:rPr>
        <w:t>No-Shows</w:t>
      </w:r>
    </w:p>
    <w:p>
      <w:r>
        <w:t>Failure to attend an appointment without notice may result in loss of the deposit and limitations on future bookings.</w:t>
      </w:r>
    </w:p>
    <w:p>
      <w:r>
        <w:t>Failure to attend an appointment without notice may result in loss of the deposit and limitations on future bookings.</w:t>
      </w:r>
    </w:p>
    <w:p>
      <w:r>
        <w:t>Failure to attend an appointment without notice may result in loss of the deposit and limitations on future bookings.</w:t>
      </w:r>
    </w:p>
    <w:p>
      <w:pPr>
        <w:pStyle w:val="IntenseQuote"/>
      </w:pPr>
      <w:r>
        <w:t>Key Points</w:t>
      </w:r>
    </w:p>
    <w:p>
      <w:pPr>
        <w:pStyle w:val="ListBullet"/>
      </w:pPr>
      <w:r>
        <w:t>These policies are designed to protect both clients and artists.</w:t>
      </w:r>
    </w:p>
    <w:p>
      <w:pPr>
        <w:pStyle w:val="ListBullet"/>
      </w:pPr>
      <w:r>
        <w:t>Questions should be addressed before your appointment.</w:t>
      </w:r>
    </w:p>
    <w:p>
      <w:pPr>
        <w:pStyle w:val="ListBullet"/>
      </w:pPr>
      <w:r>
        <w:t>The studio may update these policies as needed.</w:t>
      </w:r>
    </w:p>
    <w:p>
      <w:r>
        <w:br w:type="page"/>
      </w:r>
    </w:p>
    <w:p>
      <w:pPr>
        <w:pStyle w:val="Heading1"/>
      </w:pPr>
      <w:r>
        <w:rPr>
          <w:color w:val="5C3084"/>
        </w:rPr>
        <w:t>Age &amp; Identification</w:t>
      </w:r>
    </w:p>
    <w:p>
      <w:r>
        <w:t>Every client must present a valid government-issued photo ID. Pennsylvania and local requirements regarding minors, parental consent, and guardian presence must be followed where applicable.</w:t>
      </w:r>
    </w:p>
    <w:p>
      <w:r>
        <w:t>Every client must present a valid government-issued photo ID. Pennsylvania and local requirements regarding minors, parental consent, and guardian presence must be followed where applicable.</w:t>
      </w:r>
    </w:p>
    <w:p>
      <w:r>
        <w:t>Every client must present a valid government-issued photo ID. Pennsylvania and local requirements regarding minors, parental consent, and guardian presence must be followed where applicable.</w:t>
      </w:r>
    </w:p>
    <w:p>
      <w:pPr>
        <w:pStyle w:val="IntenseQuote"/>
      </w:pPr>
      <w:r>
        <w:t>Key Points</w:t>
      </w:r>
    </w:p>
    <w:p>
      <w:pPr>
        <w:pStyle w:val="ListBullet"/>
      </w:pPr>
      <w:r>
        <w:t>These policies are designed to protect both clients and artists.</w:t>
      </w:r>
    </w:p>
    <w:p>
      <w:pPr>
        <w:pStyle w:val="ListBullet"/>
      </w:pPr>
      <w:r>
        <w:t>Questions should be addressed before your appointment.</w:t>
      </w:r>
    </w:p>
    <w:p>
      <w:pPr>
        <w:pStyle w:val="ListBullet"/>
      </w:pPr>
      <w:r>
        <w:t>The studio may update these policies as needed.</w:t>
      </w:r>
    </w:p>
    <w:p>
      <w:r>
        <w:br w:type="page"/>
      </w:r>
    </w:p>
    <w:p>
      <w:pPr>
        <w:pStyle w:val="Heading1"/>
      </w:pPr>
      <w:r>
        <w:rPr>
          <w:color w:val="5C3084"/>
        </w:rPr>
        <w:t>Medical Questionnaire</w:t>
      </w:r>
    </w:p>
    <w:p>
      <w:r>
        <w:t>Clients are expected to disclose allergies, medications, bleeding disorders, diabetes, seizure disorders, heart conditions, immune disorders, skin conditions, recent surgeries, and any other information that could affect safety or healing.</w:t>
      </w:r>
    </w:p>
    <w:p>
      <w:r>
        <w:t>Clients are expected to disclose allergies, medications, bleeding disorders, diabetes, seizure disorders, heart conditions, immune disorders, skin conditions, recent surgeries, and any other information that could affect safety or healing.</w:t>
      </w:r>
    </w:p>
    <w:p>
      <w:r>
        <w:t>Clients are expected to disclose allergies, medications, bleeding disorders, diabetes, seizure disorders, heart conditions, immune disorders, skin conditions, recent surgeries, and any other information that could affect safety or healing.</w:t>
      </w:r>
    </w:p>
    <w:p>
      <w:pPr>
        <w:pStyle w:val="IntenseQuote"/>
      </w:pPr>
      <w:r>
        <w:t>Key Points</w:t>
      </w:r>
    </w:p>
    <w:p>
      <w:pPr>
        <w:pStyle w:val="ListBullet"/>
      </w:pPr>
      <w:r>
        <w:t>These policies are designed to protect both clients and artists.</w:t>
      </w:r>
    </w:p>
    <w:p>
      <w:pPr>
        <w:pStyle w:val="ListBullet"/>
      </w:pPr>
      <w:r>
        <w:t>Questions should be addressed before your appointment.</w:t>
      </w:r>
    </w:p>
    <w:p>
      <w:pPr>
        <w:pStyle w:val="ListBullet"/>
      </w:pPr>
      <w:r>
        <w:t>The studio may update these policies as needed.</w:t>
      </w:r>
    </w:p>
    <w:p>
      <w:r>
        <w:br w:type="page"/>
      </w:r>
    </w:p>
    <w:p>
      <w:pPr>
        <w:pStyle w:val="Heading1"/>
      </w:pPr>
      <w:r>
        <w:rPr>
          <w:color w:val="5C3084"/>
        </w:rPr>
        <w:t>Pregnancy &amp; Medications</w:t>
      </w:r>
    </w:p>
    <w:p>
      <w:r>
        <w:t>Clients should inform the artist of pregnancy or medications that increase bleeding or affect healing. The studio may recommend postponing services for safety.</w:t>
      </w:r>
    </w:p>
    <w:p>
      <w:r>
        <w:t>Clients should inform the artist of pregnancy or medications that increase bleeding or affect healing. The studio may recommend postponing services for safety.</w:t>
      </w:r>
    </w:p>
    <w:p>
      <w:r>
        <w:t>Clients should inform the artist of pregnancy or medications that increase bleeding or affect healing. The studio may recommend postponing services for safety.</w:t>
      </w:r>
    </w:p>
    <w:p>
      <w:pPr>
        <w:pStyle w:val="IntenseQuote"/>
      </w:pPr>
      <w:r>
        <w:t>Key Points</w:t>
      </w:r>
    </w:p>
    <w:p>
      <w:pPr>
        <w:pStyle w:val="ListBullet"/>
      </w:pPr>
      <w:r>
        <w:t>These policies are designed to protect both clients and artists.</w:t>
      </w:r>
    </w:p>
    <w:p>
      <w:pPr>
        <w:pStyle w:val="ListBullet"/>
      </w:pPr>
      <w:r>
        <w:t>Questions should be addressed before your appointment.</w:t>
      </w:r>
    </w:p>
    <w:p>
      <w:pPr>
        <w:pStyle w:val="ListBullet"/>
      </w:pPr>
      <w:r>
        <w:t>The studio may update these policies as needed.</w:t>
      </w:r>
    </w:p>
    <w:p>
      <w:r>
        <w:br w:type="page"/>
      </w:r>
    </w:p>
    <w:p>
      <w:pPr>
        <w:pStyle w:val="Heading1"/>
      </w:pPr>
      <w:r>
        <w:rPr>
          <w:color w:val="5C3084"/>
        </w:rPr>
        <w:t>Bloodborne Pathogen Safety</w:t>
      </w:r>
    </w:p>
    <w:p>
      <w:r>
        <w:t>Universal precautions are followed. Gloves are changed whenever appropriate. Cross-contamination prevention is part of every procedure.</w:t>
      </w:r>
    </w:p>
    <w:p>
      <w:r>
        <w:t>Universal precautions are followed. Gloves are changed whenever appropriate. Cross-contamination prevention is part of every procedure.</w:t>
      </w:r>
    </w:p>
    <w:p>
      <w:r>
        <w:t>Universal precautions are followed. Gloves are changed whenever appropriate. Cross-contamination prevention is part of every procedure.</w:t>
      </w:r>
    </w:p>
    <w:p>
      <w:pPr>
        <w:pStyle w:val="IntenseQuote"/>
      </w:pPr>
      <w:r>
        <w:t>Key Points</w:t>
      </w:r>
    </w:p>
    <w:p>
      <w:pPr>
        <w:pStyle w:val="ListBullet"/>
      </w:pPr>
      <w:r>
        <w:t>These policies are designed to protect both clients and artists.</w:t>
      </w:r>
    </w:p>
    <w:p>
      <w:pPr>
        <w:pStyle w:val="ListBullet"/>
      </w:pPr>
      <w:r>
        <w:t>Questions should be addressed before your appointment.</w:t>
      </w:r>
    </w:p>
    <w:p>
      <w:pPr>
        <w:pStyle w:val="ListBullet"/>
      </w:pPr>
      <w:r>
        <w:t>The studio may update these policies as needed.</w:t>
      </w:r>
    </w:p>
    <w:p>
      <w:r>
        <w:br w:type="page"/>
      </w:r>
    </w:p>
    <w:p>
      <w:pPr>
        <w:pStyle w:val="Heading1"/>
      </w:pPr>
      <w:r>
        <w:rPr>
          <w:color w:val="5C3084"/>
        </w:rPr>
        <w:t>Sterilization Practices</w:t>
      </w:r>
    </w:p>
    <w:p>
      <w:r>
        <w:t>Only sterile, single-use needles and disposable supplies are used where appropriate. Workstations are disinfected before and after every appointment. Biohazard waste is disposed of properly.</w:t>
      </w:r>
    </w:p>
    <w:p>
      <w:r>
        <w:t>Only sterile, single-use needles and disposable supplies are used where appropriate. Workstations are disinfected before and after every appointment. Biohazard waste is disposed of properly.</w:t>
      </w:r>
    </w:p>
    <w:p>
      <w:r>
        <w:t>Only sterile, single-use needles and disposable supplies are used where appropriate. Workstations are disinfected before and after every appointment. Biohazard waste is disposed of properly.</w:t>
      </w:r>
    </w:p>
    <w:p>
      <w:pPr>
        <w:pStyle w:val="IntenseQuote"/>
      </w:pPr>
      <w:r>
        <w:t>Key Points</w:t>
      </w:r>
    </w:p>
    <w:p>
      <w:pPr>
        <w:pStyle w:val="ListBullet"/>
      </w:pPr>
      <w:r>
        <w:t>These policies are designed to protect both clients and artists.</w:t>
      </w:r>
    </w:p>
    <w:p>
      <w:pPr>
        <w:pStyle w:val="ListBullet"/>
      </w:pPr>
      <w:r>
        <w:t>Questions should be addressed before your appointment.</w:t>
      </w:r>
    </w:p>
    <w:p>
      <w:pPr>
        <w:pStyle w:val="ListBullet"/>
      </w:pPr>
      <w:r>
        <w:t>The studio may update these policies as needed.</w:t>
      </w:r>
    </w:p>
    <w:p>
      <w:r>
        <w:br w:type="page"/>
      </w:r>
    </w:p>
    <w:p>
      <w:pPr>
        <w:pStyle w:val="Heading1"/>
      </w:pPr>
      <w:r>
        <w:rPr>
          <w:color w:val="5C3084"/>
        </w:rPr>
        <w:t>Tattoo Procedure</w:t>
      </w:r>
    </w:p>
    <w:p>
      <w:r>
        <w:t>The stencil placement will be approved before tattooing begins. Clients should remain as still as possible and communicate concerns immediately.</w:t>
      </w:r>
    </w:p>
    <w:p>
      <w:r>
        <w:t>The stencil placement will be approved before tattooing begins. Clients should remain as still as possible and communicate concerns immediately.</w:t>
      </w:r>
    </w:p>
    <w:p>
      <w:r>
        <w:t>The stencil placement will be approved before tattooing begins. Clients should remain as still as possible and communicate concerns immediately.</w:t>
      </w:r>
    </w:p>
    <w:p>
      <w:pPr>
        <w:pStyle w:val="IntenseQuote"/>
      </w:pPr>
      <w:r>
        <w:t>Key Points</w:t>
      </w:r>
    </w:p>
    <w:p>
      <w:pPr>
        <w:pStyle w:val="ListBullet"/>
      </w:pPr>
      <w:r>
        <w:t>These policies are designed to protect both clients and artists.</w:t>
      </w:r>
    </w:p>
    <w:p>
      <w:pPr>
        <w:pStyle w:val="ListBullet"/>
      </w:pPr>
      <w:r>
        <w:t>Questions should be addressed before your appointment.</w:t>
      </w:r>
    </w:p>
    <w:p>
      <w:pPr>
        <w:pStyle w:val="ListBullet"/>
      </w:pPr>
      <w:r>
        <w:t>The studio may update these policies as needed.</w:t>
      </w:r>
    </w:p>
    <w:p>
      <w:r>
        <w:br w:type="page"/>
      </w:r>
    </w:p>
    <w:p>
      <w:pPr>
        <w:pStyle w:val="Heading1"/>
      </w:pPr>
      <w:r>
        <w:rPr>
          <w:color w:val="5C3084"/>
        </w:rPr>
        <w:t>Pain &amp; Healing Expectations</w:t>
      </w:r>
    </w:p>
    <w:p>
      <w:r>
        <w:t>Pain tolerance varies from person to person. Healing times vary depending on placement, health, and aftercare. Perfectly matching healed results cannot be guaranteed.</w:t>
      </w:r>
    </w:p>
    <w:p>
      <w:r>
        <w:t>Pain tolerance varies from person to person. Healing times vary depending on placement, health, and aftercare. Perfectly matching healed results cannot be guaranteed.</w:t>
      </w:r>
    </w:p>
    <w:p>
      <w:r>
        <w:t>Pain tolerance varies from person to person. Healing times vary depending on placement, health, and aftercare. Perfectly matching healed results cannot be guaranteed.</w:t>
      </w:r>
    </w:p>
    <w:p>
      <w:pPr>
        <w:pStyle w:val="IntenseQuote"/>
      </w:pPr>
      <w:r>
        <w:t>Key Points</w:t>
      </w:r>
    </w:p>
    <w:p>
      <w:pPr>
        <w:pStyle w:val="ListBullet"/>
      </w:pPr>
      <w:r>
        <w:t>These policies are designed to protect both clients and artists.</w:t>
      </w:r>
    </w:p>
    <w:p>
      <w:pPr>
        <w:pStyle w:val="ListBullet"/>
      </w:pPr>
      <w:r>
        <w:t>Questions should be addressed before your appointment.</w:t>
      </w:r>
    </w:p>
    <w:p>
      <w:pPr>
        <w:pStyle w:val="ListBullet"/>
      </w:pPr>
      <w:r>
        <w:t>The studio may update these policies as needed.</w:t>
      </w:r>
    </w:p>
    <w:p>
      <w:r>
        <w:br w:type="page"/>
      </w:r>
    </w:p>
    <w:p>
      <w:pPr>
        <w:pStyle w:val="Heading1"/>
      </w:pPr>
      <w:r>
        <w:rPr>
          <w:color w:val="5C3084"/>
        </w:rPr>
        <w:t>Aftercare</w:t>
      </w:r>
    </w:p>
    <w:p>
      <w:r>
        <w:t>Clients receive written aftercare instructions. Proper cleaning, moisturizing, and sun protection are essential. Avoid swimming, hot tubs, picking scabs, and unnecessary friction during healing.</w:t>
      </w:r>
    </w:p>
    <w:p>
      <w:r>
        <w:t>Clients receive written aftercare instructions. Proper cleaning, moisturizing, and sun protection are essential. Avoid swimming, hot tubs, picking scabs, and unnecessary friction during healing.</w:t>
      </w:r>
    </w:p>
    <w:p>
      <w:r>
        <w:t>Clients receive written aftercare instructions. Proper cleaning, moisturizing, and sun protection are essential. Avoid swimming, hot tubs, picking scabs, and unnecessary friction during healing.</w:t>
      </w:r>
    </w:p>
    <w:p>
      <w:pPr>
        <w:pStyle w:val="IntenseQuote"/>
      </w:pPr>
      <w:r>
        <w:t>Key Points</w:t>
      </w:r>
    </w:p>
    <w:p>
      <w:pPr>
        <w:pStyle w:val="ListBullet"/>
      </w:pPr>
      <w:r>
        <w:t>These policies are designed to protect both clients and artists.</w:t>
      </w:r>
    </w:p>
    <w:p>
      <w:pPr>
        <w:pStyle w:val="ListBullet"/>
      </w:pPr>
      <w:r>
        <w:t>Questions should be addressed before your appointment.</w:t>
      </w:r>
    </w:p>
    <w:p>
      <w:pPr>
        <w:pStyle w:val="ListBullet"/>
      </w:pPr>
      <w:r>
        <w:t>The studio may update these policies as needed.</w:t>
      </w:r>
    </w:p>
    <w:p>
      <w:r>
        <w:br w:type="page"/>
      </w:r>
    </w:p>
    <w:p>
      <w:pPr>
        <w:pStyle w:val="Heading1"/>
      </w:pPr>
      <w:r>
        <w:rPr>
          <w:color w:val="5C3084"/>
        </w:rPr>
        <w:t>Touch-Ups</w:t>
      </w:r>
    </w:p>
    <w:p>
      <w:r>
        <w:t>Touch-up eligibility is determined by the artist. Tattoos damaged by improper aftercare, trauma, or excessive sun exposure may require additional charges.</w:t>
      </w:r>
    </w:p>
    <w:p>
      <w:r>
        <w:t>Touch-up eligibility is determined by the artist. Tattoos damaged by improper aftercare, trauma, or excessive sun exposure may require additional charges.</w:t>
      </w:r>
    </w:p>
    <w:p>
      <w:r>
        <w:t>Touch-up eligibility is determined by the artist. Tattoos damaged by improper aftercare, trauma, or excessive sun exposure may require additional charges.</w:t>
      </w:r>
    </w:p>
    <w:p>
      <w:pPr>
        <w:pStyle w:val="IntenseQuote"/>
      </w:pPr>
      <w:r>
        <w:t>Key Points</w:t>
      </w:r>
    </w:p>
    <w:p>
      <w:pPr>
        <w:pStyle w:val="ListBullet"/>
      </w:pPr>
      <w:r>
        <w:t>These policies are designed to protect both clients and artists.</w:t>
      </w:r>
    </w:p>
    <w:p>
      <w:pPr>
        <w:pStyle w:val="ListBullet"/>
      </w:pPr>
      <w:r>
        <w:t>Questions should be addressed before your appointment.</w:t>
      </w:r>
    </w:p>
    <w:p>
      <w:pPr>
        <w:pStyle w:val="ListBullet"/>
      </w:pPr>
      <w:r>
        <w:t>The studio may update these policies as needed.</w:t>
      </w:r>
    </w:p>
    <w:p>
      <w:r>
        <w:br w:type="page"/>
      </w:r>
    </w:p>
    <w:p>
      <w:pPr>
        <w:pStyle w:val="Heading1"/>
      </w:pPr>
      <w:r>
        <w:rPr>
          <w:color w:val="5C3084"/>
        </w:rPr>
        <w:t>Client Responsibilities</w:t>
      </w:r>
    </w:p>
    <w:p>
      <w:r>
        <w:t>Clients are responsible for arriving sober, well-rested, hydrated, and having eaten beforehand. Honest medical disclosures are required.</w:t>
      </w:r>
    </w:p>
    <w:p>
      <w:r>
        <w:t>Clients are responsible for arriving sober, well-rested, hydrated, and having eaten beforehand. Honest medical disclosures are required.</w:t>
      </w:r>
    </w:p>
    <w:p>
      <w:r>
        <w:t>Clients are responsible for arriving sober, well-rested, hydrated, and having eaten beforehand. Honest medical disclosures are required.</w:t>
      </w:r>
    </w:p>
    <w:p>
      <w:pPr>
        <w:pStyle w:val="IntenseQuote"/>
      </w:pPr>
      <w:r>
        <w:t>Key Points</w:t>
      </w:r>
    </w:p>
    <w:p>
      <w:pPr>
        <w:pStyle w:val="ListBullet"/>
      </w:pPr>
      <w:r>
        <w:t>These policies are designed to protect both clients and artists.</w:t>
      </w:r>
    </w:p>
    <w:p>
      <w:pPr>
        <w:pStyle w:val="ListBullet"/>
      </w:pPr>
      <w:r>
        <w:t>Questions should be addressed before your appointment.</w:t>
      </w:r>
    </w:p>
    <w:p>
      <w:pPr>
        <w:pStyle w:val="ListBullet"/>
      </w:pPr>
      <w:r>
        <w:t>The studio may update these policies as needed.</w:t>
      </w:r>
    </w:p>
    <w:p>
      <w:r>
        <w:br w:type="page"/>
      </w:r>
    </w:p>
    <w:p>
      <w:pPr>
        <w:pStyle w:val="Heading1"/>
      </w:pPr>
      <w:r>
        <w:rPr>
          <w:color w:val="5C3084"/>
        </w:rPr>
        <w:t>Artist Responsibilities</w:t>
      </w:r>
    </w:p>
    <w:p>
      <w:r>
        <w:t>Artists will explain procedures, answer questions, maintain a sanitary workspace, obtain informed consent, and respect client privacy.</w:t>
      </w:r>
    </w:p>
    <w:p>
      <w:r>
        <w:t>Artists will explain procedures, answer questions, maintain a sanitary workspace, obtain informed consent, and respect client privacy.</w:t>
      </w:r>
    </w:p>
    <w:p>
      <w:r>
        <w:t>Artists will explain procedures, answer questions, maintain a sanitary workspace, obtain informed consent, and respect client privacy.</w:t>
      </w:r>
    </w:p>
    <w:p>
      <w:pPr>
        <w:pStyle w:val="IntenseQuote"/>
      </w:pPr>
      <w:r>
        <w:t>Key Points</w:t>
      </w:r>
    </w:p>
    <w:p>
      <w:pPr>
        <w:pStyle w:val="ListBullet"/>
      </w:pPr>
      <w:r>
        <w:t>These policies are designed to protect both clients and artists.</w:t>
      </w:r>
    </w:p>
    <w:p>
      <w:pPr>
        <w:pStyle w:val="ListBullet"/>
      </w:pPr>
      <w:r>
        <w:t>Questions should be addressed before your appointment.</w:t>
      </w:r>
    </w:p>
    <w:p>
      <w:pPr>
        <w:pStyle w:val="ListBullet"/>
      </w:pPr>
      <w:r>
        <w:t>The studio may update these policies as needed.</w:t>
      </w:r>
    </w:p>
    <w:p>
      <w:r>
        <w:br w:type="page"/>
      </w:r>
    </w:p>
    <w:p>
      <w:pPr>
        <w:pStyle w:val="Heading1"/>
      </w:pPr>
      <w:r>
        <w:rPr>
          <w:color w:val="5C3084"/>
        </w:rPr>
        <w:t>Right to Refuse Service</w:t>
      </w:r>
    </w:p>
    <w:p>
      <w:r>
        <w:t>The studio may refuse or discontinue services for health, safety, legal compliance, harassment, threatening behavior, intoxication, or unrealistic expectations.</w:t>
      </w:r>
    </w:p>
    <w:p>
      <w:r>
        <w:t>The studio may refuse or discontinue services for health, safety, legal compliance, harassment, threatening behavior, intoxication, or unrealistic expectations.</w:t>
      </w:r>
    </w:p>
    <w:p>
      <w:r>
        <w:t>The studio may refuse or discontinue services for health, safety, legal compliance, harassment, threatening behavior, intoxication, or unrealistic expectations.</w:t>
      </w:r>
    </w:p>
    <w:p>
      <w:pPr>
        <w:pStyle w:val="IntenseQuote"/>
      </w:pPr>
      <w:r>
        <w:t>Key Points</w:t>
      </w:r>
    </w:p>
    <w:p>
      <w:pPr>
        <w:pStyle w:val="ListBullet"/>
      </w:pPr>
      <w:r>
        <w:t>These policies are designed to protect both clients and artists.</w:t>
      </w:r>
    </w:p>
    <w:p>
      <w:pPr>
        <w:pStyle w:val="ListBullet"/>
      </w:pPr>
      <w:r>
        <w:t>Questions should be addressed before your appointment.</w:t>
      </w:r>
    </w:p>
    <w:p>
      <w:pPr>
        <w:pStyle w:val="ListBullet"/>
      </w:pPr>
      <w:r>
        <w:t>The studio may update these policies as needed.</w:t>
      </w:r>
    </w:p>
    <w:p>
      <w:r>
        <w:br w:type="page"/>
      </w:r>
    </w:p>
    <w:p>
      <w:pPr>
        <w:pStyle w:val="Heading1"/>
      </w:pPr>
      <w:r>
        <w:rPr>
          <w:color w:val="5C3084"/>
        </w:rPr>
        <w:t>Photography Release</w:t>
      </w:r>
    </w:p>
    <w:p>
      <w:r>
        <w:t>The studio may request permission to photograph completed tattoos for portfolio or promotional purposes. Clients may decline without affecting service.</w:t>
      </w:r>
    </w:p>
    <w:p>
      <w:r>
        <w:t>The studio may request permission to photograph completed tattoos for portfolio or promotional purposes. Clients may decline without affecting service.</w:t>
      </w:r>
    </w:p>
    <w:p>
      <w:r>
        <w:t>The studio may request permission to photograph completed tattoos for portfolio or promotional purposes. Clients may decline without affecting service.</w:t>
      </w:r>
    </w:p>
    <w:p>
      <w:pPr>
        <w:pStyle w:val="IntenseQuote"/>
      </w:pPr>
      <w:r>
        <w:t>Key Points</w:t>
      </w:r>
    </w:p>
    <w:p>
      <w:pPr>
        <w:pStyle w:val="ListBullet"/>
      </w:pPr>
      <w:r>
        <w:t>These policies are designed to protect both clients and artists.</w:t>
      </w:r>
    </w:p>
    <w:p>
      <w:pPr>
        <w:pStyle w:val="ListBullet"/>
      </w:pPr>
      <w:r>
        <w:t>Questions should be addressed before your appointment.</w:t>
      </w:r>
    </w:p>
    <w:p>
      <w:pPr>
        <w:pStyle w:val="ListBullet"/>
      </w:pPr>
      <w:r>
        <w:t>The studio may update these policies as needed.</w:t>
      </w:r>
    </w:p>
    <w:p>
      <w:r>
        <w:br w:type="page"/>
      </w:r>
    </w:p>
    <w:p>
      <w:pPr>
        <w:pStyle w:val="Heading1"/>
      </w:pPr>
      <w:r>
        <w:rPr>
          <w:color w:val="5C3084"/>
        </w:rPr>
        <w:t>Legacy Points</w:t>
      </w:r>
    </w:p>
    <w:p>
      <w:r>
        <w:t>Earn 10 Legacy Points for every $50 spent on eligible purchases. Every 100 points may be redeemed for 10% off a future eligible purchase. Points have no cash value, are non-transferable, and program terms may change.</w:t>
      </w:r>
    </w:p>
    <w:p>
      <w:r>
        <w:t>Earn 10 Legacy Points for every $50 spent on eligible purchases. Every 100 points may be redeemed for 10% off a future eligible purchase. Points have no cash value, are non-transferable, and program terms may change.</w:t>
      </w:r>
    </w:p>
    <w:p>
      <w:r>
        <w:t>Earn 10 Legacy Points for every $50 spent on eligible purchases. Every 100 points may be redeemed for 10% off a future eligible purchase. Points have no cash value, are non-transferable, and program terms may change.</w:t>
      </w:r>
    </w:p>
    <w:p>
      <w:pPr>
        <w:pStyle w:val="IntenseQuote"/>
      </w:pPr>
      <w:r>
        <w:t>Key Points</w:t>
      </w:r>
    </w:p>
    <w:p>
      <w:pPr>
        <w:pStyle w:val="ListBullet"/>
      </w:pPr>
      <w:r>
        <w:t>These policies are designed to protect both clients and artists.</w:t>
      </w:r>
    </w:p>
    <w:p>
      <w:pPr>
        <w:pStyle w:val="ListBullet"/>
      </w:pPr>
      <w:r>
        <w:t>Questions should be addressed before your appointment.</w:t>
      </w:r>
    </w:p>
    <w:p>
      <w:pPr>
        <w:pStyle w:val="ListBullet"/>
      </w:pPr>
      <w:r>
        <w:t>The studio may update these policies as needed.</w:t>
      </w:r>
    </w:p>
    <w:p>
      <w:r>
        <w:br w:type="page"/>
      </w:r>
    </w:p>
    <w:p>
      <w:pPr>
        <w:pStyle w:val="Heading1"/>
      </w:pPr>
      <w:r>
        <w:rPr>
          <w:color w:val="5C3084"/>
        </w:rPr>
        <w:t>Gift Cards</w:t>
      </w:r>
    </w:p>
    <w:p>
      <w:r>
        <w:t>Gift cards may be used toward eligible products and services. Lost or stolen gift cards may not be replaceable unless required by law.</w:t>
      </w:r>
    </w:p>
    <w:p>
      <w:r>
        <w:t>Gift cards may be used toward eligible products and services. Lost or stolen gift cards may not be replaceable unless required by law.</w:t>
      </w:r>
    </w:p>
    <w:p>
      <w:r>
        <w:t>Gift cards may be used toward eligible products and services. Lost or stolen gift cards may not be replaceable unless required by law.</w:t>
      </w:r>
    </w:p>
    <w:p>
      <w:pPr>
        <w:pStyle w:val="IntenseQuote"/>
      </w:pPr>
      <w:r>
        <w:t>Key Points</w:t>
      </w:r>
    </w:p>
    <w:p>
      <w:pPr>
        <w:pStyle w:val="ListBullet"/>
      </w:pPr>
      <w:r>
        <w:t>These policies are designed to protect both clients and artists.</w:t>
      </w:r>
    </w:p>
    <w:p>
      <w:pPr>
        <w:pStyle w:val="ListBullet"/>
      </w:pPr>
      <w:r>
        <w:t>Questions should be addressed before your appointment.</w:t>
      </w:r>
    </w:p>
    <w:p>
      <w:pPr>
        <w:pStyle w:val="ListBullet"/>
      </w:pPr>
      <w:r>
        <w:t>The studio may update these policies as needed.</w:t>
      </w:r>
    </w:p>
    <w:p>
      <w:r>
        <w:br w:type="page"/>
      </w:r>
    </w:p>
    <w:p>
      <w:pPr>
        <w:pStyle w:val="Heading1"/>
      </w:pPr>
      <w:r>
        <w:rPr>
          <w:color w:val="5C3084"/>
        </w:rPr>
        <w:t>Merchandise</w:t>
      </w:r>
    </w:p>
    <w:p>
      <w:r>
        <w:t>Unused merchandise may qualify for exchange according to the posted return policy. Opened health or aftercare products generally cannot be returned unless defective.</w:t>
      </w:r>
    </w:p>
    <w:p>
      <w:r>
        <w:t>Unused merchandise may qualify for exchange according to the posted return policy. Opened health or aftercare products generally cannot be returned unless defective.</w:t>
      </w:r>
    </w:p>
    <w:p>
      <w:r>
        <w:t>Unused merchandise may qualify for exchange according to the posted return policy. Opened health or aftercare products generally cannot be returned unless defective.</w:t>
      </w:r>
    </w:p>
    <w:p>
      <w:pPr>
        <w:pStyle w:val="IntenseQuote"/>
      </w:pPr>
      <w:r>
        <w:t>Key Points</w:t>
      </w:r>
    </w:p>
    <w:p>
      <w:pPr>
        <w:pStyle w:val="ListBullet"/>
      </w:pPr>
      <w:r>
        <w:t>These policies are designed to protect both clients and artists.</w:t>
      </w:r>
    </w:p>
    <w:p>
      <w:pPr>
        <w:pStyle w:val="ListBullet"/>
      </w:pPr>
      <w:r>
        <w:t>Questions should be addressed before your appointment.</w:t>
      </w:r>
    </w:p>
    <w:p>
      <w:pPr>
        <w:pStyle w:val="ListBullet"/>
      </w:pPr>
      <w:r>
        <w:t>The studio may update these policies as needed.</w:t>
      </w:r>
    </w:p>
    <w:p>
      <w:r>
        <w:br w:type="page"/>
      </w:r>
    </w:p>
    <w:p>
      <w:pPr>
        <w:pStyle w:val="Heading1"/>
      </w:pPr>
      <w:r>
        <w:rPr>
          <w:color w:val="5C3084"/>
        </w:rPr>
        <w:t>Privacy Policy</w:t>
      </w:r>
    </w:p>
    <w:p>
      <w:r>
        <w:t>Personal information is collected only for scheduling, communication, payment processing, health documentation, and legal compliance. Information is handled with reasonable safeguards and is not sold.</w:t>
      </w:r>
    </w:p>
    <w:p>
      <w:r>
        <w:t>Personal information is collected only for scheduling, communication, payment processing, health documentation, and legal compliance. Information is handled with reasonable safeguards and is not sold.</w:t>
      </w:r>
    </w:p>
    <w:p>
      <w:r>
        <w:t>Personal information is collected only for scheduling, communication, payment processing, health documentation, and legal compliance. Information is handled with reasonable safeguards and is not sold.</w:t>
      </w:r>
    </w:p>
    <w:p>
      <w:pPr>
        <w:pStyle w:val="IntenseQuote"/>
      </w:pPr>
      <w:r>
        <w:t>Key Points</w:t>
      </w:r>
    </w:p>
    <w:p>
      <w:pPr>
        <w:pStyle w:val="ListBullet"/>
      </w:pPr>
      <w:r>
        <w:t>These policies are designed to protect both clients and artists.</w:t>
      </w:r>
    </w:p>
    <w:p>
      <w:pPr>
        <w:pStyle w:val="ListBullet"/>
      </w:pPr>
      <w:r>
        <w:t>Questions should be addressed before your appointment.</w:t>
      </w:r>
    </w:p>
    <w:p>
      <w:pPr>
        <w:pStyle w:val="ListBullet"/>
      </w:pPr>
      <w:r>
        <w:t>The studio may update these policies as needed.</w:t>
      </w:r>
    </w:p>
    <w:p>
      <w:r>
        <w:br w:type="page"/>
      </w:r>
    </w:p>
    <w:p>
      <w:pPr>
        <w:pStyle w:val="Heading1"/>
      </w:pPr>
      <w:r>
        <w:rPr>
          <w:color w:val="5C3084"/>
        </w:rPr>
        <w:t>Website Terms</w:t>
      </w:r>
    </w:p>
    <w:p>
      <w:r>
        <w:t>By using the website or booking online, clients agree to these policies. Images, logos, and artwork remain the intellectual property of Velvet Grave Tattoo Studio unless otherwise agreed.</w:t>
      </w:r>
    </w:p>
    <w:p>
      <w:r>
        <w:t>By using the website or booking online, clients agree to these policies. Images, logos, and artwork remain the intellectual property of Velvet Grave Tattoo Studio unless otherwise agreed.</w:t>
      </w:r>
    </w:p>
    <w:p>
      <w:r>
        <w:t>By using the website or booking online, clients agree to these policies. Images, logos, and artwork remain the intellectual property of Velvet Grave Tattoo Studio unless otherwise agreed.</w:t>
      </w:r>
    </w:p>
    <w:p>
      <w:pPr>
        <w:pStyle w:val="IntenseQuote"/>
      </w:pPr>
      <w:r>
        <w:t>Key Points</w:t>
      </w:r>
    </w:p>
    <w:p>
      <w:pPr>
        <w:pStyle w:val="ListBullet"/>
      </w:pPr>
      <w:r>
        <w:t>These policies are designed to protect both clients and artists.</w:t>
      </w:r>
    </w:p>
    <w:p>
      <w:pPr>
        <w:pStyle w:val="ListBullet"/>
      </w:pPr>
      <w:r>
        <w:t>Questions should be addressed before your appointment.</w:t>
      </w:r>
    </w:p>
    <w:p>
      <w:pPr>
        <w:pStyle w:val="ListBullet"/>
      </w:pPr>
      <w:r>
        <w:t>The studio may update these policies as needed.</w:t>
      </w:r>
    </w:p>
    <w:p>
      <w:r>
        <w:br w:type="page"/>
      </w:r>
    </w:p>
    <w:p>
      <w:pPr>
        <w:pStyle w:val="Heading1"/>
      </w:pPr>
      <w:r>
        <w:rPr>
          <w:color w:val="5C3084"/>
        </w:rPr>
        <w:t>Accessibility</w:t>
      </w:r>
    </w:p>
    <w:p>
      <w:r>
        <w:t>We strive to make our website and studio welcoming and accessible. Contact us if you need accommodations.</w:t>
      </w:r>
    </w:p>
    <w:p>
      <w:r>
        <w:t>We strive to make our website and studio welcoming and accessible. Contact us if you need accommodations.</w:t>
      </w:r>
    </w:p>
    <w:p>
      <w:r>
        <w:t>We strive to make our website and studio welcoming and accessible. Contact us if you need accommodations.</w:t>
      </w:r>
    </w:p>
    <w:p>
      <w:pPr>
        <w:pStyle w:val="IntenseQuote"/>
      </w:pPr>
      <w:r>
        <w:t>Key Points</w:t>
      </w:r>
    </w:p>
    <w:p>
      <w:pPr>
        <w:pStyle w:val="ListBullet"/>
      </w:pPr>
      <w:r>
        <w:t>These policies are designed to protect both clients and artists.</w:t>
      </w:r>
    </w:p>
    <w:p>
      <w:pPr>
        <w:pStyle w:val="ListBullet"/>
      </w:pPr>
      <w:r>
        <w:t>Questions should be addressed before your appointment.</w:t>
      </w:r>
    </w:p>
    <w:p>
      <w:pPr>
        <w:pStyle w:val="ListBullet"/>
      </w:pPr>
      <w:r>
        <w:t>The studio may update these policies as needed.</w:t>
      </w:r>
    </w:p>
    <w:p>
      <w:r>
        <w:br w:type="page"/>
      </w:r>
    </w:p>
    <w:p>
      <w:pPr>
        <w:pStyle w:val="Heading1"/>
      </w:pPr>
      <w:r>
        <w:rPr>
          <w:color w:val="5C3084"/>
        </w:rPr>
        <w:t>Frequently Asked Questions</w:t>
      </w:r>
    </w:p>
    <w:p>
      <w:r>
        <w:t>Questions about healing, pricing, appointments, or aftercare are always welcome before your appointment.</w:t>
      </w:r>
    </w:p>
    <w:p>
      <w:r>
        <w:t>Questions about healing, pricing, appointments, or aftercare are always welcome before your appointment.</w:t>
      </w:r>
    </w:p>
    <w:p>
      <w:r>
        <w:t>Questions about healing, pricing, appointments, or aftercare are always welcome before your appointment.</w:t>
      </w:r>
    </w:p>
    <w:p>
      <w:r>
        <w:br w:type="page"/>
      </w:r>
    </w:p>
    <w:p>
      <w:pPr>
        <w:pStyle w:val="Heading1"/>
      </w:pPr>
      <w:r>
        <w:rPr>
          <w:color w:val="5C3084"/>
        </w:rPr>
        <w:t>Contact Information</w:t>
      </w:r>
    </w:p>
    <w:p>
      <w:r>
        <w:t>Velvet Grave Tattoo Studio</w:t>
        <w:br/>
        <w:t>Website: __________________</w:t>
        <w:br/>
        <w:t>Email: __________________</w:t>
        <w:br/>
        <w:t>Phone: __________________</w:t>
      </w:r>
    </w:p>
    <w:p>
      <w:r>
        <w:t>Velvet Grave Tattoo Studio</w:t>
        <w:br/>
        <w:t>Website: __________________</w:t>
        <w:br/>
        <w:t>Email: __________________</w:t>
        <w:br/>
        <w:t>Phone: __________________</w:t>
      </w:r>
    </w:p>
    <w:p>
      <w:r>
        <w:t>Velvet Grave Tattoo Studio</w:t>
        <w:br/>
        <w:t>Website: __________________</w:t>
        <w:br/>
        <w:t>Email: __________________</w:t>
        <w:br/>
        <w:t>Phone: __________________</w:t>
      </w:r>
    </w:p>
    <w:p>
      <w:r>
        <w:br w:type="page"/>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